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C8BD" w14:textId="77777777" w:rsidR="002C1ADE" w:rsidRDefault="002C1ADE" w:rsidP="002C1ADE">
      <w:pPr>
        <w:spacing w:line="560" w:lineRule="exact"/>
        <w:rPr>
          <w:rFonts w:ascii="宋体" w:hAnsi="宋体"/>
          <w:b/>
          <w:spacing w:val="-20"/>
          <w:sz w:val="28"/>
          <w:szCs w:val="28"/>
        </w:rPr>
      </w:pPr>
      <w:r>
        <w:rPr>
          <w:rFonts w:ascii="黑体" w:eastAsia="黑体" w:hAnsi="黑体" w:hint="eastAsia"/>
          <w:spacing w:val="-20"/>
          <w:sz w:val="32"/>
          <w:szCs w:val="32"/>
        </w:rPr>
        <w:t>附件</w:t>
      </w:r>
      <w:r>
        <w:rPr>
          <w:rFonts w:ascii="宋体" w:hAnsi="宋体" w:hint="eastAsia"/>
          <w:b/>
          <w:spacing w:val="-20"/>
          <w:sz w:val="28"/>
          <w:szCs w:val="28"/>
        </w:rPr>
        <w:t>一：</w:t>
      </w:r>
      <w:r>
        <w:rPr>
          <w:rFonts w:ascii="宋体" w:hAnsi="宋体"/>
          <w:b/>
          <w:spacing w:val="-20"/>
          <w:sz w:val="28"/>
          <w:szCs w:val="28"/>
        </w:rPr>
        <w:t xml:space="preserve">        </w:t>
      </w:r>
    </w:p>
    <w:p w14:paraId="2766A9CB" w14:textId="77777777" w:rsidR="002C1ADE" w:rsidRDefault="002C1ADE" w:rsidP="002C1AD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职业生涯规划书评分标准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52"/>
        <w:gridCol w:w="810"/>
        <w:gridCol w:w="6770"/>
      </w:tblGrid>
      <w:tr w:rsidR="002C1ADE" w14:paraId="16EBB6D6" w14:textId="77777777" w:rsidTr="00F70A8D">
        <w:trPr>
          <w:trHeight w:val="397"/>
          <w:jc w:val="center"/>
        </w:trPr>
        <w:tc>
          <w:tcPr>
            <w:tcW w:w="875" w:type="dxa"/>
            <w:vAlign w:val="center"/>
          </w:tcPr>
          <w:p w14:paraId="288C8DE4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852" w:type="dxa"/>
            <w:vAlign w:val="center"/>
          </w:tcPr>
          <w:p w14:paraId="332C1FB2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评分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810" w:type="dxa"/>
            <w:vAlign w:val="center"/>
          </w:tcPr>
          <w:p w14:paraId="3EC8CE86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具体分值</w:t>
            </w:r>
          </w:p>
        </w:tc>
        <w:tc>
          <w:tcPr>
            <w:tcW w:w="6770" w:type="dxa"/>
            <w:vAlign w:val="center"/>
          </w:tcPr>
          <w:p w14:paraId="38A7C2DF" w14:textId="77777777" w:rsidR="002C1ADE" w:rsidRDefault="002C1ADE" w:rsidP="00F70A8D">
            <w:pPr>
              <w:spacing w:line="320" w:lineRule="exact"/>
              <w:ind w:firstLineChars="1100" w:firstLine="3092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具体描述</w:t>
            </w:r>
          </w:p>
        </w:tc>
      </w:tr>
      <w:tr w:rsidR="002C1ADE" w14:paraId="52535403" w14:textId="77777777" w:rsidTr="00F70A8D">
        <w:trPr>
          <w:trHeight w:val="282"/>
          <w:jc w:val="center"/>
        </w:trPr>
        <w:tc>
          <w:tcPr>
            <w:tcW w:w="875" w:type="dxa"/>
            <w:vMerge w:val="restart"/>
            <w:vAlign w:val="center"/>
          </w:tcPr>
          <w:p w14:paraId="6BD1F0B4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700C15BC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1AAAC050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23A09003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61C1797C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565E854E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032CD376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69B90C56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7B1B4177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5FAB7D98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</w:t>
            </w:r>
          </w:p>
          <w:p w14:paraId="50FE2ABA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41B9FABC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规划</w:t>
            </w:r>
          </w:p>
          <w:p w14:paraId="16D4DDFC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7F54BE4C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设计</w:t>
            </w:r>
          </w:p>
          <w:p w14:paraId="71155AD3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5B4A3C2C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书内</w:t>
            </w:r>
          </w:p>
          <w:p w14:paraId="49F35700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175D6DE0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容</w:t>
            </w:r>
          </w:p>
          <w:p w14:paraId="764CD9CD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7D4C8CD9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80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52" w:type="dxa"/>
            <w:vMerge w:val="restart"/>
            <w:vAlign w:val="center"/>
          </w:tcPr>
          <w:p w14:paraId="7CC458F0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自我</w:t>
            </w:r>
          </w:p>
          <w:p w14:paraId="1394F5FD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认知</w:t>
            </w:r>
          </w:p>
          <w:p w14:paraId="54AD95B1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10分</w:t>
            </w:r>
          </w:p>
        </w:tc>
        <w:tc>
          <w:tcPr>
            <w:tcW w:w="810" w:type="dxa"/>
            <w:vAlign w:val="center"/>
          </w:tcPr>
          <w:p w14:paraId="22549CA4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770" w:type="dxa"/>
            <w:vAlign w:val="center"/>
          </w:tcPr>
          <w:p w14:paraId="230A044A" w14:textId="77777777" w:rsidR="002C1ADE" w:rsidRDefault="002C1ADE" w:rsidP="00F70A8D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自我分析清晰、全面、深入、客观，自身优、劣势认识清晰</w:t>
            </w:r>
          </w:p>
        </w:tc>
      </w:tr>
      <w:tr w:rsidR="002C1ADE" w14:paraId="3031C824" w14:textId="77777777" w:rsidTr="00F70A8D">
        <w:trPr>
          <w:trHeight w:val="269"/>
          <w:jc w:val="center"/>
        </w:trPr>
        <w:tc>
          <w:tcPr>
            <w:tcW w:w="875" w:type="dxa"/>
            <w:vMerge/>
            <w:vAlign w:val="center"/>
          </w:tcPr>
          <w:p w14:paraId="61CADBB8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3E5BF983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97FDDFF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6770" w:type="dxa"/>
            <w:vAlign w:val="center"/>
          </w:tcPr>
          <w:p w14:paraId="69745D72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综合运用各类人才测评工具评估自己的职业兴趣、个性特征、职业能力和职业价值观</w:t>
            </w:r>
          </w:p>
        </w:tc>
      </w:tr>
      <w:tr w:rsidR="002C1ADE" w14:paraId="324B596E" w14:textId="77777777" w:rsidTr="00F70A8D">
        <w:trPr>
          <w:trHeight w:val="505"/>
          <w:jc w:val="center"/>
        </w:trPr>
        <w:tc>
          <w:tcPr>
            <w:tcW w:w="875" w:type="dxa"/>
            <w:vMerge/>
            <w:vAlign w:val="center"/>
          </w:tcPr>
          <w:p w14:paraId="00D7CBDF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71B4E5BA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3DE07DB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2分</w:t>
            </w:r>
          </w:p>
        </w:tc>
        <w:tc>
          <w:tcPr>
            <w:tcW w:w="6770" w:type="dxa"/>
            <w:vAlign w:val="center"/>
          </w:tcPr>
          <w:p w14:paraId="37E04888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能从个人兴趣、成长经历、社会实践和周围人的评价中分析自我</w:t>
            </w:r>
          </w:p>
        </w:tc>
      </w:tr>
      <w:tr w:rsidR="002C1ADE" w14:paraId="0B3A45A7" w14:textId="77777777" w:rsidTr="00F70A8D">
        <w:trPr>
          <w:trHeight w:val="70"/>
          <w:jc w:val="center"/>
        </w:trPr>
        <w:tc>
          <w:tcPr>
            <w:tcW w:w="875" w:type="dxa"/>
            <w:vMerge/>
            <w:vAlign w:val="center"/>
          </w:tcPr>
          <w:p w14:paraId="0FB2AA81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443CCA9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</w:t>
            </w:r>
          </w:p>
          <w:p w14:paraId="480F5945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认知</w:t>
            </w:r>
          </w:p>
          <w:p w14:paraId="0FE078CC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14:paraId="3186DD96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1DEF952B" w14:textId="77777777" w:rsidR="002C1ADE" w:rsidRDefault="002C1ADE" w:rsidP="00F70A8D">
            <w:pPr>
              <w:spacing w:line="320" w:lineRule="exact"/>
              <w:ind w:left="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有目标</w:t>
            </w:r>
            <w:r>
              <w:rPr>
                <w:rFonts w:ascii="仿宋_GB2312" w:eastAsia="仿宋_GB2312"/>
                <w:sz w:val="24"/>
                <w:szCs w:val="24"/>
              </w:rPr>
              <w:t>职业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职场</w:t>
            </w:r>
            <w:r>
              <w:rPr>
                <w:rFonts w:ascii="仿宋_GB2312" w:eastAsia="仿宋_GB2312"/>
                <w:sz w:val="24"/>
                <w:szCs w:val="24"/>
              </w:rPr>
              <w:t>人物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访谈</w:t>
            </w:r>
            <w:r>
              <w:rPr>
                <w:rFonts w:ascii="仿宋_GB2312" w:eastAsia="仿宋_GB2312" w:hint="eastAsia"/>
                <w:sz w:val="24"/>
                <w:szCs w:val="24"/>
              </w:rPr>
              <w:t>内容</w:t>
            </w:r>
            <w:r>
              <w:rPr>
                <w:rFonts w:ascii="仿宋_GB2312" w:eastAsia="仿宋_GB2312"/>
                <w:sz w:val="24"/>
                <w:szCs w:val="24"/>
              </w:rPr>
              <w:t>，且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>
              <w:rPr>
                <w:rFonts w:ascii="仿宋_GB2312" w:eastAsia="仿宋_GB2312"/>
                <w:sz w:val="24"/>
                <w:szCs w:val="24"/>
              </w:rPr>
              <w:t>目标职业认知具有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良好</w:t>
            </w:r>
            <w:r>
              <w:rPr>
                <w:rFonts w:ascii="仿宋_GB2312" w:eastAsia="仿宋_GB2312"/>
                <w:sz w:val="24"/>
                <w:szCs w:val="24"/>
              </w:rPr>
              <w:t>的指导性与针对性</w:t>
            </w:r>
          </w:p>
        </w:tc>
      </w:tr>
      <w:tr w:rsidR="002C1ADE" w14:paraId="5961A4C9" w14:textId="77777777" w:rsidTr="00F70A8D">
        <w:trPr>
          <w:trHeight w:val="77"/>
          <w:jc w:val="center"/>
        </w:trPr>
        <w:tc>
          <w:tcPr>
            <w:tcW w:w="875" w:type="dxa"/>
            <w:vMerge/>
            <w:vAlign w:val="center"/>
          </w:tcPr>
          <w:p w14:paraId="558EBF87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60569028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3E540DE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6770" w:type="dxa"/>
            <w:vAlign w:val="center"/>
          </w:tcPr>
          <w:p w14:paraId="3CF68BE5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对目标职业的行业现状、前景及就业需求有清晰了解</w:t>
            </w:r>
          </w:p>
        </w:tc>
      </w:tr>
      <w:tr w:rsidR="002C1ADE" w14:paraId="2323B2C7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11FB8FA2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7AC200CE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FA5DF8F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770" w:type="dxa"/>
            <w:vAlign w:val="center"/>
          </w:tcPr>
          <w:p w14:paraId="197E738D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熟悉目标职业的工作内容、工作环境、典型生活方式，了解目标职业的待遇、未来发展趋势</w:t>
            </w:r>
          </w:p>
        </w:tc>
      </w:tr>
      <w:tr w:rsidR="002C1ADE" w14:paraId="6D5D0CE7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2B8E4BDE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0D0159BF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7DC9C8D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6770" w:type="dxa"/>
            <w:vAlign w:val="center"/>
          </w:tcPr>
          <w:p w14:paraId="356E8E7C" w14:textId="77777777" w:rsidR="002C1ADE" w:rsidRDefault="002C1ADE" w:rsidP="00F70A8D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清晰了解目标职业的进入途径、胜任标准以及对生活的影响</w:t>
            </w:r>
          </w:p>
        </w:tc>
      </w:tr>
      <w:tr w:rsidR="002C1ADE" w14:paraId="2764765A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25C4DC4D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0C443C7C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0D1119A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2分</w:t>
            </w:r>
          </w:p>
        </w:tc>
        <w:tc>
          <w:tcPr>
            <w:tcW w:w="6770" w:type="dxa"/>
            <w:vAlign w:val="center"/>
          </w:tcPr>
          <w:p w14:paraId="5F9D0F65" w14:textId="77777777" w:rsidR="002C1ADE" w:rsidRDefault="002C1ADE" w:rsidP="00F70A8D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在探索过程中应用文献检索、访谈、见习、实习等方法</w:t>
            </w:r>
          </w:p>
        </w:tc>
      </w:tr>
      <w:tr w:rsidR="002C1ADE" w14:paraId="2A0BBE45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541D1A4F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7B872AB4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B7E2BB6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025FA363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了解社会整体就业趋势与大学生就业状况</w:t>
            </w:r>
          </w:p>
        </w:tc>
      </w:tr>
      <w:tr w:rsidR="002C1ADE" w14:paraId="10A57B30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1F8F247A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1772AC5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</w:t>
            </w:r>
          </w:p>
          <w:p w14:paraId="63B0A839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决策</w:t>
            </w:r>
          </w:p>
          <w:p w14:paraId="0B3278B0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14:paraId="2A4CB395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5B922515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2C1ADE" w14:paraId="1FCC93B9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37738AC6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669F9975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3CEFAF1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067DB670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 w:rsidR="002C1ADE" w14:paraId="2F2F0BEF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064BDA0E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26F90741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A981CFC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789CB740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2C1ADE" w14:paraId="01947D8A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3AE9A910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3107B177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F2FF63A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3E05DA4C" w14:textId="77777777" w:rsidR="002C1ADE" w:rsidRDefault="002C1ADE" w:rsidP="00F70A8D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能够正确运用评估理论和决策模型做出决策</w:t>
            </w:r>
          </w:p>
        </w:tc>
      </w:tr>
      <w:tr w:rsidR="002C1ADE" w14:paraId="05630FCC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38A0C823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0B2AB89E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计划与</w:t>
            </w:r>
          </w:p>
          <w:p w14:paraId="00F9326F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路径</w:t>
            </w:r>
          </w:p>
          <w:p w14:paraId="7310862B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14:paraId="5BF80227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54777226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行动计划要发挥本人优势、弥补本人不足，具有可操作性（有相关社会实践经验者，应列明时间地点及证明人联系方式）</w:t>
            </w:r>
          </w:p>
        </w:tc>
      </w:tr>
      <w:tr w:rsidR="002C1ADE" w14:paraId="14F0A10E" w14:textId="77777777" w:rsidTr="00F70A8D">
        <w:trPr>
          <w:trHeight w:val="506"/>
          <w:jc w:val="center"/>
        </w:trPr>
        <w:tc>
          <w:tcPr>
            <w:tcW w:w="875" w:type="dxa"/>
            <w:vMerge/>
            <w:vAlign w:val="center"/>
          </w:tcPr>
          <w:p w14:paraId="4461BF7B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74FB9843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30D4696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5F59D942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近期计划详尽清晰、可操作性强，中期计划清晰、具有灵活性，长期计划具有导向性</w:t>
            </w:r>
          </w:p>
        </w:tc>
      </w:tr>
      <w:tr w:rsidR="002C1ADE" w14:paraId="711F6EC1" w14:textId="77777777" w:rsidTr="00F70A8D">
        <w:trPr>
          <w:trHeight w:val="568"/>
          <w:jc w:val="center"/>
        </w:trPr>
        <w:tc>
          <w:tcPr>
            <w:tcW w:w="875" w:type="dxa"/>
            <w:vMerge/>
            <w:vAlign w:val="center"/>
          </w:tcPr>
          <w:p w14:paraId="6E5F5506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5A4DB732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279E848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49D0FA4E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职业发展路径充分考虑进入途径、胜任标准等探索结果，符合逻辑和现实</w:t>
            </w:r>
          </w:p>
        </w:tc>
      </w:tr>
      <w:tr w:rsidR="002C1ADE" w14:paraId="6270AAD7" w14:textId="77777777" w:rsidTr="00F70A8D">
        <w:trPr>
          <w:trHeight w:val="532"/>
          <w:jc w:val="center"/>
        </w:trPr>
        <w:tc>
          <w:tcPr>
            <w:tcW w:w="875" w:type="dxa"/>
            <w:vMerge/>
            <w:vAlign w:val="center"/>
          </w:tcPr>
          <w:p w14:paraId="5DE8DBF2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494ABA3D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自我</w:t>
            </w:r>
          </w:p>
          <w:p w14:paraId="52D7A281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监控</w:t>
            </w:r>
          </w:p>
          <w:p w14:paraId="358221BB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14:paraId="5C54C7DE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3B846DAF" w14:textId="77777777" w:rsidR="002C1ADE" w:rsidRDefault="002C1ADE" w:rsidP="00F70A8D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科学设定行动计划和职业目标的评估方案，标准和评估要素明确</w:t>
            </w:r>
          </w:p>
        </w:tc>
      </w:tr>
      <w:tr w:rsidR="002C1ADE" w14:paraId="67F4CDF9" w14:textId="77777777" w:rsidTr="00F70A8D">
        <w:trPr>
          <w:trHeight w:val="437"/>
          <w:jc w:val="center"/>
        </w:trPr>
        <w:tc>
          <w:tcPr>
            <w:tcW w:w="875" w:type="dxa"/>
            <w:vMerge/>
            <w:vAlign w:val="center"/>
          </w:tcPr>
          <w:p w14:paraId="1756D2E6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78E57E65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2ED56A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7ABE0C8F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正确评估行动计划实施过程和风险，制定切实可行的调整方案</w:t>
            </w:r>
          </w:p>
        </w:tc>
      </w:tr>
      <w:tr w:rsidR="002C1ADE" w14:paraId="2692C214" w14:textId="77777777" w:rsidTr="00F70A8D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14:paraId="358EA565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3C6BE8A9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2C9747D" w14:textId="77777777" w:rsidR="002C1ADE" w:rsidRDefault="002C1ADE" w:rsidP="00F70A8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558691C3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方案调整依据个人与环境评估分析确定，并考虑首选目标与备选目标间的联系和差异，具有可操作性</w:t>
            </w:r>
          </w:p>
        </w:tc>
      </w:tr>
      <w:tr w:rsidR="002C1ADE" w14:paraId="64163637" w14:textId="77777777" w:rsidTr="00F70A8D">
        <w:trPr>
          <w:trHeight w:val="658"/>
          <w:jc w:val="center"/>
        </w:trPr>
        <w:tc>
          <w:tcPr>
            <w:tcW w:w="875" w:type="dxa"/>
            <w:vMerge w:val="restart"/>
            <w:vAlign w:val="center"/>
          </w:tcPr>
          <w:p w14:paraId="672C43BE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参赛作品</w:t>
            </w:r>
          </w:p>
          <w:p w14:paraId="282FBEFE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设计思路</w:t>
            </w:r>
          </w:p>
          <w:p w14:paraId="4ABEF07D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1662" w:type="dxa"/>
            <w:gridSpan w:val="2"/>
            <w:vAlign w:val="center"/>
          </w:tcPr>
          <w:p w14:paraId="1A1CB990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作品逻辑性</w:t>
            </w:r>
          </w:p>
          <w:p w14:paraId="5B078E18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14:paraId="4BE3252E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职业规划设计报告思路清晰、逻辑合理，能准确把握职业规划设计的核心与关键</w:t>
            </w:r>
          </w:p>
        </w:tc>
      </w:tr>
      <w:tr w:rsidR="002C1ADE" w14:paraId="1B34C937" w14:textId="77777777" w:rsidTr="00F70A8D">
        <w:trPr>
          <w:trHeight w:val="61"/>
          <w:jc w:val="center"/>
        </w:trPr>
        <w:tc>
          <w:tcPr>
            <w:tcW w:w="875" w:type="dxa"/>
            <w:vMerge/>
            <w:vAlign w:val="center"/>
          </w:tcPr>
          <w:p w14:paraId="432ADA62" w14:textId="77777777" w:rsidR="002C1ADE" w:rsidRDefault="002C1ADE" w:rsidP="00F70A8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5E08CBD9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作品美观性</w:t>
            </w:r>
          </w:p>
          <w:p w14:paraId="12813367" w14:textId="77777777" w:rsidR="002C1ADE" w:rsidRDefault="002C1ADE" w:rsidP="00F70A8D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10分</w:t>
            </w:r>
          </w:p>
        </w:tc>
        <w:tc>
          <w:tcPr>
            <w:tcW w:w="6770" w:type="dxa"/>
            <w:vAlign w:val="center"/>
          </w:tcPr>
          <w:p w14:paraId="019DBBA8" w14:textId="77777777" w:rsidR="002C1ADE" w:rsidRDefault="002C1ADE" w:rsidP="00F70A8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结构清晰，版面大方美观，创意新颖</w:t>
            </w:r>
          </w:p>
        </w:tc>
      </w:tr>
    </w:tbl>
    <w:p w14:paraId="53180AC3" w14:textId="77777777" w:rsidR="002C1ADE" w:rsidRDefault="002C1ADE" w:rsidP="002C1ADE"/>
    <w:p w14:paraId="5BEFFC41" w14:textId="77777777" w:rsidR="00052D3C" w:rsidRPr="002C1ADE" w:rsidRDefault="00052D3C"/>
    <w:sectPr w:rsidR="00052D3C" w:rsidRPr="002C1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E9FC" w14:textId="77777777" w:rsidR="00191AAC" w:rsidRDefault="00191AAC" w:rsidP="002C1ADE">
      <w:r>
        <w:separator/>
      </w:r>
    </w:p>
  </w:endnote>
  <w:endnote w:type="continuationSeparator" w:id="0">
    <w:p w14:paraId="0A4DB011" w14:textId="77777777" w:rsidR="00191AAC" w:rsidRDefault="00191AAC" w:rsidP="002C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C7FA" w14:textId="77777777" w:rsidR="00191AAC" w:rsidRDefault="00191AAC" w:rsidP="002C1ADE">
      <w:r>
        <w:separator/>
      </w:r>
    </w:p>
  </w:footnote>
  <w:footnote w:type="continuationSeparator" w:id="0">
    <w:p w14:paraId="0C8E1804" w14:textId="77777777" w:rsidR="00191AAC" w:rsidRDefault="00191AAC" w:rsidP="002C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D9"/>
    <w:rsid w:val="00052D3C"/>
    <w:rsid w:val="00191AAC"/>
    <w:rsid w:val="002C1ADE"/>
    <w:rsid w:val="007B207B"/>
    <w:rsid w:val="00AC2ED9"/>
    <w:rsid w:val="00D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BC2159-38AE-48CC-B927-5A674F83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AD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A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A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圣丹</dc:creator>
  <cp:keywords/>
  <dc:description/>
  <cp:lastModifiedBy>王 圣丹</cp:lastModifiedBy>
  <cp:revision>2</cp:revision>
  <dcterms:created xsi:type="dcterms:W3CDTF">2022-09-29T05:01:00Z</dcterms:created>
  <dcterms:modified xsi:type="dcterms:W3CDTF">2022-09-29T05:01:00Z</dcterms:modified>
</cp:coreProperties>
</file>