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F3" w:rsidRPr="00FB1DF3" w:rsidRDefault="00FB1DF3" w:rsidP="00FB1DF3">
      <w:pPr>
        <w:jc w:val="center"/>
        <w:rPr>
          <w:rFonts w:ascii="仿宋_GB2312" w:eastAsia="仿宋_GB2312" w:hAnsi="黑体" w:hint="eastAsia"/>
          <w:b/>
          <w:sz w:val="32"/>
        </w:rPr>
      </w:pPr>
      <w:bookmarkStart w:id="0" w:name="_GoBack"/>
      <w:r w:rsidRPr="00FB1DF3">
        <w:rPr>
          <w:rFonts w:ascii="仿宋_GB2312" w:eastAsia="仿宋_GB2312" w:hAnsi="黑体" w:hint="eastAsia"/>
          <w:b/>
          <w:sz w:val="32"/>
        </w:rPr>
        <w:t>阅读书目推荐清单</w:t>
      </w:r>
    </w:p>
    <w:bookmarkEnd w:id="0"/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b/>
          <w:bCs/>
          <w:color w:val="333333"/>
          <w:kern w:val="0"/>
          <w:sz w:val="27"/>
          <w:szCs w:val="27"/>
        </w:rPr>
        <w:t>一、教育部高等教育司指定大学生必读书目</w:t>
      </w:r>
      <w:r w:rsidRPr="00FB1DF3">
        <w:rPr>
          <w:rFonts w:ascii="仿宋_GB2312" w:eastAsia="仿宋_GB2312" w:hAnsi="Calibri" w:cs="Calibri" w:hint="eastAsia"/>
          <w:b/>
          <w:bCs/>
          <w:color w:val="333333"/>
          <w:kern w:val="0"/>
          <w:sz w:val="27"/>
          <w:szCs w:val="27"/>
        </w:rPr>
        <w:t>100</w:t>
      </w:r>
      <w:r w:rsidRPr="00FB1DF3">
        <w:rPr>
          <w:rFonts w:ascii="仿宋_GB2312" w:eastAsia="仿宋_GB2312" w:hAnsi="Tahoma" w:cs="Tahoma" w:hint="eastAsia"/>
          <w:b/>
          <w:bCs/>
          <w:color w:val="333333"/>
          <w:kern w:val="0"/>
          <w:sz w:val="27"/>
          <w:szCs w:val="27"/>
        </w:rPr>
        <w:t>本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《语言问题》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赵元任著，商务印书馆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《语言与文化》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罗常培著，语文出版社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《汉语语法分析问题》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吕叔湘著，商务印书馆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《修辞学发凡》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陈望道著，上海教育出版社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《汉语方言概要》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袁家骅等著，文字改革出版社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《马氏文通》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马建忠著，商务印书馆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《汉语音韵》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王力著，中华书局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《训诂简论》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陆宗达著，北京出版社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《中国语言学史》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王力著，山西人民出版社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1981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《中国文字学》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唐兰著，上海古籍出版社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《中国历代语言学论文选注》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吴文祺、张世禄主编，上海教育出版社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1986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《普通语言学教程》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（瑞士）索绪尔著，高名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凯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译，岑麒祥、叶蜚声校注，商务印书馆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《语言论》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高名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凯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著，商务印书馆，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1995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《西方语言学名著选读》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胡明扬主编，中国人民大学出版社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《应用语言学》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刘涌泉、乔毅编者，上海外语教育出版社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1991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《马克思恩格斯论文学与艺术》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陆梅林辑注，人民文学出版社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《在延安文艺座谈会上的讲话》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毛泽东著，见《毛泽东选集》第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卷，人民出版社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1991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《邓小平论文艺》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中共中央宣传部文艺局编，人民文学出版社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《中国历代文论选》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郭绍虞主编，上海古籍出版社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《文心雕龙选译》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刘勰著，周振甫译注，中华书局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《诗学》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亚里斯多德著，罗念生译，人民文学出版社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1986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《西方文艺理论史精读文献》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章安祺编，中国人民大学出版社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1996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《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世纪西方美学名著选》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蒋孔阳主编，复旦大学出版社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1987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lastRenderedPageBreak/>
        <w:t xml:space="preserve">24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《西方美学史》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朱光潜著，人民文学出版社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《文学理论》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（美）韦勒克、沃伦著，刘象愚等译，三联书店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1984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《比较文学与文学理论》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（美）韦斯坦因著，刘象愚译，辽宁人民出版社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1987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《诗经选》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余冠英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选注，人民文学出版社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《楚辞选》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马茂元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选注，人民文学出版社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29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《论语译注》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杨伯峻译注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，中华书局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《孟子译注》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杨伯峻译注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，中华书局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1960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《庄子今注今译》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陈鼓应译注，中华书局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《乐府诗选》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余冠英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选，人民文学出版社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《史记选》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王伯祥选，人民文学出版社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1957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《陶渊明集》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逮钦立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校注，中华书局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《李白诗选》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复旦大学中文系古典文学教研组选注，人民文学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1977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《杜甫诗选》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山东大学中文系古典文学教研室，人民文学出版社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《李商隐选集》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周振甫选注，上海古籍出版社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1986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《唐宋八大家文选》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牛宝彤选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1984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39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《唐人小说》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汪辟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疆校录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，上海古籍出版社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《唐诗选》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中国社会科学院文学所编，人民文学出版社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《唐宋词选》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中国社科院文学所编，人民文学出版社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1981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《宋诗选注》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钱钟书选注，人民文学出版社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《苏轼选集》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王水照选注，上海古籍出版社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1984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《元人杂剧选》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顾肇仓选注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1965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《辛弃疾词选》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朱德才选注，人民文学出版社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《西厢记》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王实甫著，辽宁教育出版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1997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《三国演义》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罗贯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中著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《水浒传》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施耐庵著，人民文学出版社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1975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49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《西游记》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吴承恩著，人民文学出版社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lastRenderedPageBreak/>
        <w:t xml:space="preserve">50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《今古奇观》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抱瓮老人辑，人民文学出版社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1957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《牡丹亭》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汤显祖著，人民文学出版社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1963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《聊斋志异选》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张友鹤选注，人民文学出版社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《儒林外史》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吴敬梓著，人民文学出版社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1977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《红楼梦》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曹雪芹著，人民文学出版社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《长生殿》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洪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昇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《桃花扇》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孔尚任著，人民文学出版社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《老残游记》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刘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鹗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《鲁迅小说集》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59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《野草》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鲁迅著，人民文学出版社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《女神》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郭沫若著，人民文学出版社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《郁达夫小说集》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浙江人民出版社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《新月诗选》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陈梦家编，上海书店复印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1985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《子夜》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茅盾著，人民文学出版社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1994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《家》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巴金著，人民文学出版社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《沈从文小说选集》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《骆驼祥子》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老舍著 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《曹禺选集》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曹禺著，人民文学出版社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《艾青诗选》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艾青著，人民文学出版社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69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《围城》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钱钟书著，人民文学出版社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《赵树理选集》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《现代派诗选》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蓝棣之编选，人民文学出版社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1986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《创业史》（第一部）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柳青著，中国青年出版社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1979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《茶馆》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老舍著，收《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&lt;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茶馆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&gt;&lt;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龙须沟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&gt;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》，人民文学出版社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1994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《王蒙代表作》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张学正编，人民文学出版社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lastRenderedPageBreak/>
        <w:t xml:space="preserve">75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《白鹿原》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陈忠实著，人民文学出版社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《余光中精品文集》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安徽人民出版社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《台湾小说选》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《台湾小说选》编辑委员会选编，人民文学出版社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《中国当代文学作品选》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杨圭言主编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79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《希腊的神话和传说》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（德）斯威布著，楚图南译，人民文学出版社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《俄狄浦斯王》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（《索福克勒斯悲剧二种》）罗念生译，人民文学出版社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1961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《神曲》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（意）但丁著，王维克译，人民文学出版社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《哈姆莱特》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（《莎士比亚悲剧四》）朱生豪译，人民出版社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《伪君子》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莫里哀著，人民文学出版社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1955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《浮士德》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歌德著，译林出版社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《悲惨世界》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（法）雨果著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《红与黑》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（法）司汤达著，郝运译，上海译文出版社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1986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《高老头》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（法）巴尔扎克著，傅雷译，安徽文艺出版社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《双城记》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（英）狄更斯著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89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《德伯家的苔丝》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（英）哈代著，张谷若译，人民文学出版社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1957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《卡拉马佐夫兄弟》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（俄）陀思妥耶夫斯基著，耿济之译，人民文学出版社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1981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91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《安娜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卡列尼娜》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（俄）托尔斯泰著，周扬、谢索台译，人民文学出版社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1956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92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《母亲》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（俄）高尔基著，人民文学出版社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93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《百年孤独》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（哥伦比亚）加西亚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马尔克斯著，</w:t>
      </w:r>
      <w:proofErr w:type="gramStart"/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黄锦炎等</w:t>
      </w:r>
      <w:proofErr w:type="gramEnd"/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译，上海译文出版社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1989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94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《喧哗与骚动》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（美）福克纳著，李文俊译，上海译文出版社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1984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95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《等待戈多》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（法）萨缪埃尔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贝克特著，人民文学出版社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96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《沙恭达罗》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（印）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迦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梨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陀娑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著，季羡林译，人民文学出版社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2002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97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《泰戈尔诗选》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（印）冰心译，湖南人民出版社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1981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98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《雪国》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（日）川端康成著，上海译文出版社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1981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lastRenderedPageBreak/>
        <w:t xml:space="preserve">99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《一千零一夜》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（阿拉伯）纳训译，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1983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 xml:space="preserve">100 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《外国文学作品选》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刘象愚 吴宇华 ，中国人民大学出版社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2000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年版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</w:p>
    <w:p w:rsid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b/>
          <w:bCs/>
          <w:color w:val="333333"/>
          <w:kern w:val="0"/>
          <w:sz w:val="27"/>
          <w:szCs w:val="27"/>
        </w:rPr>
        <w:t>二、北大学生应读书目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本书目是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1998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年为北大百年校庆而作，由北京大学校内外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50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多位著名教授推荐而成。 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周易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诗经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老子／老子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论语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孙子兵法／孙子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孟子／孟子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庄子／庄子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史记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坛经／惠能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古文观止／（清）吴楚材、吴调侯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唐诗三百首／孙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诛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宋词三百首笺注／唐圭璋笺注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红楼梦／曹雪芹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中国近三百年学术史／梁启超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鲁迅选集／鲁迅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中国哲学简史／冯友兰著；涂又光译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中国法律与中国社会／瞿同祖著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理想国／（古希腊）柏拉图著；吴献书译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神曲／（意）但丁著；王维克译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哈姆雷特／（英）莎士比亚著；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曹未风译</w:t>
      </w:r>
      <w:proofErr w:type="gramEnd"/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lastRenderedPageBreak/>
        <w:t>思想录／（法）帕斯卡尔著；何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兆武译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社会契约论／（法）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卢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梭著；何兆武译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纯粹理性批判／（德）康德著；何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兆武译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约翰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克利斯朵夫（法）罗曼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罗兰著；傅雷译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科学史／（英）丹皮尔著；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李衍译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共产党宣言／马克思、恩格斯著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资本论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(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第一卷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)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／马克思著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毛泽东选集／人民出版社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邓小平文选／人民出版社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路德维希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费尔巴哈和德国古典哲学的终结／恩格斯著；张</w:t>
      </w:r>
      <w:proofErr w:type="gramStart"/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仲实译</w:t>
      </w:r>
      <w:proofErr w:type="gramEnd"/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b/>
          <w:bCs/>
          <w:color w:val="333333"/>
          <w:kern w:val="0"/>
          <w:sz w:val="27"/>
          <w:szCs w:val="27"/>
        </w:rPr>
        <w:t>三、清华学生应读书目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ind w:firstLine="210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本书目参考清华大学校内外专家的意见，提出供清华大学本科生试用的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80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种书目，其中含中国文化、外国文化、中国文学和外国文学四类，每类</w:t>
      </w:r>
      <w:r w:rsidRPr="00FB1DF3">
        <w:rPr>
          <w:rFonts w:ascii="仿宋_GB2312" w:eastAsia="仿宋_GB2312" w:hAnsi="Calibri" w:cs="Calibri" w:hint="eastAsia"/>
          <w:color w:val="333333"/>
          <w:kern w:val="0"/>
          <w:szCs w:val="21"/>
        </w:rPr>
        <w:t>20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种。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【中国文化】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论语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墨子／墨子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孙子兵法／孙子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孟子／孟子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老子／老子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庄子／庄子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荀子／荀子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易传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系辞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史记选／司马迁著；王伯祥选编或来新夏选编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lastRenderedPageBreak/>
        <w:t xml:space="preserve">论衡／（东汉）王充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不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真空论／僧肇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物不迁论／（东晋）僧肇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神灭论／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范稹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坛经／惠能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张载集／张载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四书集注／朱熹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传习录／王守仁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明夷待访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录／黄宗羲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读通鉴论／王夫之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严复集／严复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仁学／谭嗣同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孙中山选集／孙中山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【中国文学】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诗经选／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余冠英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选注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唐诗三百首／孙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洙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宋诗选注／钱钟书选注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宋诗三百首／金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性尧选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唐宋词选释／俞平伯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唐宋词选／中国社会科学院文学研究所编选、人民文学出版社出版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古文观止／吴楚材，吴调侯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三国演义／罗贯中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水浒传／施耐庵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红楼梦／曹雪芹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鲁迅选集／鲁迅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女神／郭沫若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lastRenderedPageBreak/>
        <w:t xml:space="preserve">子夜／茅盾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家／巴金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骆驼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祥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子／老舍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围城／钱钟书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曹禺选集／曹禺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青春之歌／杨沫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红岩／罗广斌，杨益言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艾青诗选／艾青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【外国文化】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理想国／柏拉图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形而上学／亚里士多德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忏悔录／圣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奥古斯丁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思想录／帕斯卡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新工具／培根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论法的精神／孟德斯鸠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社会契约论／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卢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梭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伦理学／斯宾诺莎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西方哲学史／罗素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科学史／（英国）丹皮尔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哲学史讲演录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导言／（德国）黑格尔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西方的没落／奥斯瓦尔德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斯宾格勒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悲剧的诞生／弗里德里希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尼采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精神分析引论／西格蒙德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弗洛伊德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lastRenderedPageBreak/>
        <w:t xml:space="preserve">文化科学与自然科学／（德国）李凯尔特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人论／（德国）卡西尔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新教伦理与资本主义精神／马克斯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韦伯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中国科学思想史／（英国）李约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瑟</w:t>
      </w:r>
      <w:proofErr w:type="gramEnd"/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资本主义文化矛盾／（美国）丹尼尔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贝尔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从混沌到有序／普里戈金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【外国文学】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伊利亚特／（古希腊）荷马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奥德修记／（古希腊）荷马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神曲／（意大利）但丁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堂吉</w:t>
      </w:r>
      <w:proofErr w:type="gramStart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诃</w:t>
      </w:r>
      <w:proofErr w:type="gramEnd"/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德／（西班牙）塞万提斯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哈姆莱特／（英国）莎士比亚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浮士德／（德国）歌德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简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爱／（英国）夏洛蒂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proofErr w:type="gramStart"/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勃</w:t>
      </w:r>
      <w:proofErr w:type="gramEnd"/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朗特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红与黑／（法国）司汤达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悲惨世界／（法国）雨果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高老头／（法国）巴尔扎克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汤姆大伯的小屋／（美国）斯托夫人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安娜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卡列尼娜／（俄国）托尔斯泰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玩偶之家／（挪威）易卜生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母亲／（俄苏）高尔基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 xml:space="preserve">老人与海／（美国）海明威著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钢铁是怎样炼成的／（苏联）尼古拉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奥斯特洛夫斯基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lastRenderedPageBreak/>
        <w:t xml:space="preserve">雪国／（日本）川端康成 </w:t>
      </w: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    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卡夫卡短篇小说选／（奥地利）卡夫卡泰戈尔诗选</w:t>
      </w:r>
    </w:p>
    <w:p w:rsidR="00FB1DF3" w:rsidRPr="00FB1DF3" w:rsidRDefault="00FB1DF3" w:rsidP="00FB1DF3">
      <w:pPr>
        <w:widowControl/>
        <w:shd w:val="clear" w:color="auto" w:fill="FFFFFF"/>
        <w:spacing w:before="100" w:beforeAutospacing="1"/>
        <w:jc w:val="left"/>
        <w:rPr>
          <w:rFonts w:ascii="仿宋_GB2312" w:eastAsia="仿宋_GB2312" w:hAnsi="Tahoma" w:cs="Tahoma" w:hint="eastAsia"/>
          <w:color w:val="333333"/>
          <w:kern w:val="0"/>
          <w:szCs w:val="21"/>
        </w:rPr>
      </w:pPr>
      <w:r w:rsidRPr="00FB1DF3">
        <w:rPr>
          <w:rFonts w:ascii="仿宋_GB2312" w:eastAsia="仿宋_GB2312" w:hAnsi="Tahoma" w:cs="Tahoma" w:hint="eastAsia"/>
          <w:color w:val="333333"/>
          <w:kern w:val="0"/>
          <w:szCs w:val="21"/>
        </w:rPr>
        <w:t>百年孤独／（哥伦比亚）加西亚</w:t>
      </w:r>
      <w:r w:rsidRPr="00FB1DF3">
        <w:rPr>
          <w:rFonts w:ascii="微软雅黑" w:eastAsia="微软雅黑" w:hAnsi="微软雅黑" w:cs="微软雅黑" w:hint="eastAsia"/>
          <w:color w:val="333333"/>
          <w:kern w:val="0"/>
          <w:szCs w:val="21"/>
        </w:rPr>
        <w:t>•</w:t>
      </w:r>
      <w:r w:rsidRPr="00FB1DF3">
        <w:rPr>
          <w:rFonts w:ascii="仿宋_GB2312" w:eastAsia="仿宋_GB2312" w:hAnsi="仿宋_GB2312" w:cs="仿宋_GB2312" w:hint="eastAsia"/>
          <w:color w:val="333333"/>
          <w:kern w:val="0"/>
          <w:szCs w:val="21"/>
        </w:rPr>
        <w:t>马尔克斯</w:t>
      </w:r>
    </w:p>
    <w:p w:rsidR="00FB1DF3" w:rsidRPr="00FB1DF3" w:rsidRDefault="00FB1DF3" w:rsidP="00FB1DF3">
      <w:pPr>
        <w:rPr>
          <w:rFonts w:ascii="仿宋_GB2312" w:eastAsia="仿宋_GB2312" w:hint="eastAsia"/>
        </w:rPr>
      </w:pPr>
    </w:p>
    <w:sectPr w:rsidR="00FB1DF3" w:rsidRPr="00FB1DF3" w:rsidSect="00FB1D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F3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9E78"/>
  <w15:chartTrackingRefBased/>
  <w15:docId w15:val="{AA92DB29-D931-4BFD-99E6-F90E4A08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463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842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大</dc:creator>
  <cp:keywords/>
  <dc:description/>
  <cp:lastModifiedBy>海 大</cp:lastModifiedBy>
  <cp:revision>1</cp:revision>
  <dcterms:created xsi:type="dcterms:W3CDTF">2018-10-09T05:55:00Z</dcterms:created>
  <dcterms:modified xsi:type="dcterms:W3CDTF">2018-10-09T05:58:00Z</dcterms:modified>
</cp:coreProperties>
</file>