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259D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一等奖</w:t>
      </w:r>
    </w:p>
    <w:p w14:paraId="6BF65FA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孙加浩（本）  水产学院</w:t>
      </w:r>
    </w:p>
    <w:p w14:paraId="5599A9A5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董岩洁（硕）  经济学院  </w:t>
      </w:r>
    </w:p>
    <w:p w14:paraId="79E7796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二等奖</w:t>
      </w:r>
    </w:p>
    <w:p w14:paraId="02E1D93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宫小为（本）  信息科学与工程学部</w:t>
      </w:r>
    </w:p>
    <w:p w14:paraId="4B6545F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姜秋玲（本）  文学与新闻传播学院</w:t>
      </w:r>
    </w:p>
    <w:p w14:paraId="6F511B53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刘柳（硕）  医药学院</w:t>
      </w:r>
    </w:p>
    <w:p w14:paraId="21F91B95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董佳明（硕）  国际事务与公共管理学院</w:t>
      </w:r>
    </w:p>
    <w:p w14:paraId="58A20EA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三等奖</w:t>
      </w:r>
    </w:p>
    <w:p w14:paraId="271E5ED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邓鹏（本）  经济学院</w:t>
      </w:r>
    </w:p>
    <w:p w14:paraId="0A6F22B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张子璇 （本）  法学院</w:t>
      </w:r>
    </w:p>
    <w:p w14:paraId="7BB3AE0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赵梦蝶（硕）  管理学院</w:t>
      </w:r>
    </w:p>
    <w:p w14:paraId="506F000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要雨函（硕）  信息科学与工程学部</w:t>
      </w:r>
    </w:p>
    <w:p w14:paraId="02F98D3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优秀选手奖</w:t>
      </w:r>
    </w:p>
    <w:p w14:paraId="67703CA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耿麒涛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工程学院</w:t>
      </w:r>
    </w:p>
    <w:p w14:paraId="6DD4A0E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刘陈扉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信息科学与工程学部</w:t>
      </w:r>
    </w:p>
    <w:p w14:paraId="1A689B9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杨静茹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信息科学与工程学部</w:t>
      </w:r>
    </w:p>
    <w:p w14:paraId="1C54BA3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潘佳利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食品科学与工程学院</w:t>
      </w:r>
    </w:p>
    <w:p w14:paraId="1C59DC7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赵一昊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环境科学与工程学院</w:t>
      </w:r>
    </w:p>
    <w:p w14:paraId="2448380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陈毅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（硕）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经济学院</w:t>
      </w:r>
    </w:p>
    <w:p w14:paraId="4551EDE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黄睿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（硕）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信息科学与工程学部</w:t>
      </w:r>
    </w:p>
    <w:p w14:paraId="0F414A7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刘秋梅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（硕）  管理学院</w:t>
      </w:r>
    </w:p>
    <w:p w14:paraId="4D6DB26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苏慧怡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（硕）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管理学院</w:t>
      </w:r>
    </w:p>
    <w:p w14:paraId="47E3C92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隋君茹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（硕）  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eastAsia="zh-CN"/>
        </w:rPr>
        <w:t>材料科学与工程学院</w:t>
      </w:r>
    </w:p>
    <w:p w14:paraId="647AD5A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优秀组织奖</w:t>
      </w:r>
    </w:p>
    <w:p w14:paraId="38994CD9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OLE_LINK2"/>
      <w:bookmarkEnd w:id="0"/>
      <w:bookmarkStart w:id="1" w:name="OLE_LINK1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水产学院</w:t>
      </w:r>
    </w:p>
    <w:p w14:paraId="4A5A58B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经济学院</w:t>
      </w:r>
    </w:p>
    <w:p w14:paraId="46C3978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医药学院</w:t>
      </w:r>
    </w:p>
    <w:p w14:paraId="51B3F59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国际事务与公共管理学院</w:t>
      </w:r>
    </w:p>
    <w:p w14:paraId="3ED66E1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信息科学与工程学部</w:t>
      </w:r>
    </w:p>
    <w:p w14:paraId="2B03E65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优秀指导教师奖</w:t>
      </w:r>
    </w:p>
    <w:p w14:paraId="6EBC5CB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宋亚辉  信息科学与工程学部</w:t>
      </w:r>
    </w:p>
    <w:p w14:paraId="69DABBC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刘鹏  水产学院</w:t>
      </w:r>
    </w:p>
    <w:p w14:paraId="4F73F89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杨笑宇  经济学院</w:t>
      </w:r>
    </w:p>
    <w:p w14:paraId="5F23759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王喆  文学与新闻传播学院</w:t>
      </w:r>
    </w:p>
    <w:p w14:paraId="33CA3A9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孟凡清  医药学院</w:t>
      </w:r>
    </w:p>
    <w:p w14:paraId="195BE0DE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阿达莱提  国际事务与公共管理学院</w:t>
      </w:r>
    </w:p>
    <w:p w14:paraId="3E884725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3D6E9B4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02820BB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2025-05-09T11:22:01Z</dcterms:created>
  <dc:creator>A</dc:creator>
  <cp:lastModifiedBy>Pooh</cp:lastModifiedBy>
  <dcterms:modified xsi:type="dcterms:W3CDTF">2025-05-09T11:22:09Z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eyJoZGlkIjoiYjJmODFjMDc0MThmNGUwOTg5MWI1ZTMzNjI0YjFhNjIiLCJ1c2VySWQiOiIzODMyNjU2MzMifQ==</vt:lpwstr>
  </property>
  <property fmtid="{D5CDD505-2E9C-101B-9397-08002B2CF9AE}" pid="4" name="ICV">
    <vt:lpwstr>E4B6BA7635B949CF8C2FB891BDE9DDC2_12</vt:lpwstr>
  </property>
</Properties>
</file>