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eastAsia" w:ascii="黑体" w:hAnsi="黑体" w:eastAsia="黑体" w:cs="黑体"/>
          <w:sz w:val="44"/>
          <w:szCs w:val="44"/>
        </w:rPr>
      </w:pPr>
    </w:p>
    <w:p>
      <w:pPr>
        <w:spacing w:line="720" w:lineRule="auto"/>
        <w:rPr>
          <w:rFonts w:hint="eastAsia" w:ascii="黑体" w:hAnsi="黑体" w:eastAsia="黑体" w:cs="黑体"/>
          <w:sz w:val="44"/>
          <w:szCs w:val="44"/>
        </w:rPr>
      </w:pPr>
    </w:p>
    <w:p>
      <w:pPr>
        <w:spacing w:line="720" w:lineRule="auto"/>
        <w:jc w:val="center"/>
        <w:rPr>
          <w:rFonts w:hint="eastAsia" w:ascii="黑体" w:hAnsi="黑体" w:eastAsia="黑体" w:cs="黑体"/>
          <w:sz w:val="56"/>
          <w:szCs w:val="56"/>
        </w:rPr>
      </w:pPr>
      <w:r>
        <w:rPr>
          <w:rFonts w:hint="eastAsia" w:ascii="黑体" w:hAnsi="黑体" w:eastAsia="黑体" w:cs="黑体"/>
          <w:sz w:val="96"/>
          <w:szCs w:val="96"/>
        </w:rPr>
        <w:t>“三下乡”团队总结</w:t>
      </w:r>
    </w:p>
    <w:p>
      <w:pPr>
        <w:rPr>
          <w:rFonts w:hint="eastAsia" w:ascii="仿宋" w:hAnsi="仿宋" w:eastAsia="仿宋" w:cs="仿宋"/>
          <w:sz w:val="28"/>
          <w:szCs w:val="28"/>
        </w:rPr>
      </w:pPr>
    </w:p>
    <w:tbl>
      <w:tblPr>
        <w:tblStyle w:val="4"/>
        <w:tblpPr w:leftFromText="180" w:rightFromText="180" w:vertAnchor="text" w:horzAnchor="page" w:tblpX="1897" w:tblpY="301"/>
        <w:tblOverlap w:val="never"/>
        <w:tblW w:w="8076" w:type="dxa"/>
        <w:tblInd w:w="0" w:type="dxa"/>
        <w:tblLayout w:type="fixed"/>
        <w:tblCellMar>
          <w:top w:w="0" w:type="dxa"/>
          <w:left w:w="108" w:type="dxa"/>
          <w:bottom w:w="0" w:type="dxa"/>
          <w:right w:w="108" w:type="dxa"/>
        </w:tblCellMar>
      </w:tblPr>
      <w:tblGrid>
        <w:gridCol w:w="8076"/>
      </w:tblGrid>
      <w:tr>
        <w:tblPrEx>
          <w:tblLayout w:type="fixed"/>
        </w:tblPrEx>
        <w:tc>
          <w:tcPr>
            <w:tcW w:w="8076" w:type="dxa"/>
            <w:shd w:val="clear" w:color="auto" w:fill="auto"/>
            <w:vAlign w:val="center"/>
          </w:tcPr>
          <w:p>
            <w:pPr>
              <w:jc w:val="center"/>
              <w:rPr>
                <w:rFonts w:hint="eastAsia" w:ascii="黑体" w:hAnsi="黑体" w:eastAsia="黑体" w:cs="黑体"/>
                <w:sz w:val="32"/>
                <w:szCs w:val="32"/>
              </w:rPr>
            </w:pPr>
            <w:r>
              <w:rPr>
                <w:rFonts w:hint="eastAsia" w:ascii="黑体" w:hAnsi="黑体" w:eastAsia="黑体" w:cs="黑体"/>
                <w:sz w:val="32"/>
                <w:szCs w:val="32"/>
              </w:rPr>
              <w:t>团队名称：“保湿卫士”赴胶州湾湿地创新创业调研团</w:t>
            </w:r>
          </w:p>
        </w:tc>
      </w:tr>
    </w:tbl>
    <w:p>
      <w:pPr>
        <w:rPr>
          <w:rFonts w:hint="eastAsia" w:ascii="仿宋" w:hAnsi="仿宋" w:eastAsia="仿宋" w:cs="仿宋"/>
          <w:sz w:val="28"/>
          <w:szCs w:val="28"/>
        </w:rPr>
      </w:pPr>
    </w:p>
    <w:tbl>
      <w:tblPr>
        <w:tblStyle w:val="4"/>
        <w:tblW w:w="6149" w:type="dxa"/>
        <w:jc w:val="center"/>
        <w:tblInd w:w="0" w:type="dxa"/>
        <w:tblLayout w:type="fixed"/>
        <w:tblCellMar>
          <w:top w:w="0" w:type="dxa"/>
          <w:left w:w="108" w:type="dxa"/>
          <w:bottom w:w="0" w:type="dxa"/>
          <w:right w:w="108" w:type="dxa"/>
        </w:tblCellMar>
      </w:tblPr>
      <w:tblGrid>
        <w:gridCol w:w="1652"/>
        <w:gridCol w:w="4497"/>
      </w:tblGrid>
      <w:tr>
        <w:tblPrEx>
          <w:tblLayout w:type="fixed"/>
          <w:tblCellMar>
            <w:top w:w="0" w:type="dxa"/>
            <w:left w:w="108" w:type="dxa"/>
            <w:bottom w:w="0" w:type="dxa"/>
            <w:right w:w="108" w:type="dxa"/>
          </w:tblCellMar>
        </w:tblPrEx>
        <w:trPr>
          <w:jc w:val="center"/>
        </w:trPr>
        <w:tc>
          <w:tcPr>
            <w:tcW w:w="1652" w:type="dxa"/>
            <w:shd w:val="clear" w:color="auto" w:fill="auto"/>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项目名称：</w:t>
            </w:r>
          </w:p>
        </w:tc>
        <w:tc>
          <w:tcPr>
            <w:tcW w:w="4497" w:type="dxa"/>
            <w:shd w:val="clear" w:color="auto" w:fill="auto"/>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关于胶州湾湿地生态情况和生态保护的调研</w:t>
            </w:r>
          </w:p>
        </w:tc>
      </w:tr>
      <w:tr>
        <w:tblPrEx>
          <w:tblLayout w:type="fixed"/>
          <w:tblCellMar>
            <w:top w:w="0" w:type="dxa"/>
            <w:left w:w="108" w:type="dxa"/>
            <w:bottom w:w="0" w:type="dxa"/>
            <w:right w:w="108" w:type="dxa"/>
          </w:tblCellMar>
        </w:tblPrEx>
        <w:trPr>
          <w:jc w:val="center"/>
        </w:trPr>
        <w:tc>
          <w:tcPr>
            <w:tcW w:w="1652" w:type="dxa"/>
            <w:shd w:val="clear" w:color="auto" w:fill="auto"/>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领队姓名：</w:t>
            </w:r>
          </w:p>
        </w:tc>
        <w:tc>
          <w:tcPr>
            <w:tcW w:w="4497" w:type="dxa"/>
            <w:shd w:val="clear" w:color="auto" w:fill="auto"/>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王以升</w:t>
            </w:r>
          </w:p>
        </w:tc>
      </w:tr>
      <w:tr>
        <w:tblPrEx>
          <w:tblLayout w:type="fixed"/>
          <w:tblCellMar>
            <w:top w:w="0" w:type="dxa"/>
            <w:left w:w="108" w:type="dxa"/>
            <w:bottom w:w="0" w:type="dxa"/>
            <w:right w:w="108" w:type="dxa"/>
          </w:tblCellMar>
        </w:tblPrEx>
        <w:trPr>
          <w:jc w:val="center"/>
        </w:trPr>
        <w:tc>
          <w:tcPr>
            <w:tcW w:w="1652" w:type="dxa"/>
            <w:shd w:val="clear" w:color="auto" w:fill="auto"/>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指导老师：</w:t>
            </w:r>
          </w:p>
        </w:tc>
        <w:tc>
          <w:tcPr>
            <w:tcW w:w="4497" w:type="dxa"/>
            <w:shd w:val="clear" w:color="auto" w:fill="auto"/>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王芳</w:t>
            </w:r>
          </w:p>
        </w:tc>
      </w:tr>
      <w:tr>
        <w:tblPrEx>
          <w:tblLayout w:type="fixed"/>
          <w:tblCellMar>
            <w:top w:w="0" w:type="dxa"/>
            <w:left w:w="108" w:type="dxa"/>
            <w:bottom w:w="0" w:type="dxa"/>
            <w:right w:w="108" w:type="dxa"/>
          </w:tblCellMar>
        </w:tblPrEx>
        <w:trPr>
          <w:jc w:val="center"/>
        </w:trPr>
        <w:tc>
          <w:tcPr>
            <w:tcW w:w="1652" w:type="dxa"/>
            <w:shd w:val="clear" w:color="auto" w:fill="auto"/>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领队老师：</w:t>
            </w:r>
          </w:p>
        </w:tc>
        <w:tc>
          <w:tcPr>
            <w:tcW w:w="4497" w:type="dxa"/>
            <w:shd w:val="clear" w:color="auto" w:fill="auto"/>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吕鹏</w:t>
            </w:r>
          </w:p>
        </w:tc>
      </w:tr>
      <w:tr>
        <w:tblPrEx>
          <w:tblLayout w:type="fixed"/>
          <w:tblCellMar>
            <w:top w:w="0" w:type="dxa"/>
            <w:left w:w="108" w:type="dxa"/>
            <w:bottom w:w="0" w:type="dxa"/>
            <w:right w:w="108" w:type="dxa"/>
          </w:tblCellMar>
        </w:tblPrEx>
        <w:trPr>
          <w:jc w:val="center"/>
        </w:trPr>
        <w:tc>
          <w:tcPr>
            <w:tcW w:w="1652" w:type="dxa"/>
            <w:shd w:val="clear" w:color="auto" w:fill="auto"/>
            <w:vAlign w:val="center"/>
          </w:tcPr>
          <w:p>
            <w:pPr>
              <w:spacing w:line="360" w:lineRule="auto"/>
              <w:rPr>
                <w:rFonts w:hint="eastAsia" w:ascii="仿宋" w:hAnsi="仿宋" w:eastAsia="仿宋" w:cs="仿宋"/>
                <w:sz w:val="28"/>
                <w:szCs w:val="28"/>
              </w:rPr>
            </w:pPr>
            <w:r>
              <w:rPr>
                <w:rFonts w:hint="eastAsia" w:ascii="仿宋" w:hAnsi="仿宋" w:eastAsia="仿宋" w:cs="仿宋"/>
                <w:sz w:val="28"/>
                <w:szCs w:val="28"/>
              </w:rPr>
              <w:t>团队成员：</w:t>
            </w:r>
          </w:p>
        </w:tc>
        <w:tc>
          <w:tcPr>
            <w:tcW w:w="4497" w:type="dxa"/>
            <w:shd w:val="clear" w:color="auto" w:fill="auto"/>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刘荣欣</w:t>
            </w:r>
          </w:p>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王朝刚</w:t>
            </w:r>
          </w:p>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覃洪伟</w:t>
            </w:r>
          </w:p>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邢昕辉</w:t>
            </w:r>
          </w:p>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滕婕</w:t>
            </w:r>
          </w:p>
        </w:tc>
      </w:tr>
    </w:tbl>
    <w:p>
      <w:pPr>
        <w:jc w:val="center"/>
        <w:rPr>
          <w:rFonts w:hint="eastAsia" w:ascii="黑体" w:hAnsi="黑体" w:eastAsia="黑体" w:cs="黑体"/>
          <w:sz w:val="28"/>
          <w:szCs w:val="28"/>
        </w:rPr>
      </w:pPr>
    </w:p>
    <w:p>
      <w:pPr>
        <w:jc w:val="center"/>
        <w:rPr>
          <w:rFonts w:hint="eastAsia" w:ascii="黑体" w:hAnsi="黑体" w:eastAsia="黑体" w:cs="黑体"/>
          <w:sz w:val="28"/>
          <w:szCs w:val="28"/>
        </w:rPr>
      </w:pPr>
      <w:r>
        <w:rPr>
          <w:rFonts w:hint="eastAsia" w:ascii="黑体" w:hAnsi="黑体" w:eastAsia="黑体" w:cs="黑体"/>
          <w:sz w:val="28"/>
          <w:szCs w:val="28"/>
        </w:rPr>
        <w:t xml:space="preserve">    2017年 8 月 30 日</w:t>
      </w: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lang w:val="en-US" w:eastAsia="zh-CN"/>
        </w:rPr>
      </w:pPr>
      <w:bookmarkStart w:id="0" w:name="_GoBack"/>
      <w:bookmarkEnd w:id="0"/>
      <w:r>
        <w:rPr>
          <w:rFonts w:hint="eastAsia" w:ascii="黑体" w:hAnsi="黑体" w:eastAsia="黑体" w:cs="黑体"/>
          <w:sz w:val="32"/>
          <w:szCs w:val="32"/>
          <w:lang w:val="en-US" w:eastAsia="zh-CN"/>
        </w:rPr>
        <w:t>团队总结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25" w:afterAutospacing="0" w:line="360" w:lineRule="atLeast"/>
        <w:ind w:left="0" w:right="0" w:firstLine="420"/>
        <w:rPr>
          <w:rFonts w:hint="eastAsia" w:asciiTheme="minorEastAsia" w:hAnsiTheme="minorEastAsia" w:eastAsiaTheme="minorEastAsia" w:cstheme="minorEastAsia"/>
          <w:b w:val="0"/>
          <w:i w:val="0"/>
          <w:caps w:val="0"/>
          <w:color w:val="333333"/>
          <w:spacing w:val="0"/>
          <w:sz w:val="24"/>
          <w:szCs w:val="24"/>
          <w:shd w:val="clear" w:color="auto" w:fill="FFFFFF"/>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湿地的重要性不言而喻</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b w:val="0"/>
          <w:i w:val="0"/>
          <w:caps w:val="0"/>
          <w:color w:val="333333"/>
          <w:spacing w:val="0"/>
          <w:sz w:val="24"/>
          <w:szCs w:val="24"/>
          <w:shd w:val="clear" w:color="auto" w:fill="FFFFFF"/>
        </w:rPr>
        <w:t>湿地是世界上生产力最高的环境之一，它是生物多样性摇篮。无数的动植物种依靠湿地提供的水和初级生产力而生存。湿地养育了高度集中的鸟类、哺乳类、爬行类、两栖类、鱼类和无脊椎物种，也是植物遗传物质的重要储存地。湿地广泛分布于世界各地，拥有众多野生动植物资源，是重要的生态系统。很多珍稀水禽的繁殖和迁徙离不开湿地，因此湿地被称为“鸟类的乐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25" w:afterAutospacing="0" w:line="360" w:lineRule="atLeast"/>
        <w:ind w:left="0" w:right="0" w:firstLine="420"/>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我们团队“湿地卫士”利用本次大学生暑假实践活动对青岛周围的几个湿地保护区，如少海湿地公园，唐岛湾滨海公园以及灵山岛等地方进行实地考察，对相关水域采取相关水样，分析水样的微生物繁殖情况，测定相关化学成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25" w:afterAutospacing="0" w:line="360" w:lineRule="atLeast"/>
        <w:ind w:left="0" w:right="0" w:firstLine="420"/>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湿地卫士小组以王以升为组长，负责串联小组成员的工作，整理相关资料；成员邢昕辉主要负责管理团队资金支出，同时负责小组成员路途中的一些安全问题，联系相关政府以及企业部门；成员王朝刚负责整理相关拍摄资料，撰写相关文稿；成员刘荣欣主要负责撰写相关资料，负责相关实验；成员覃洪伟的主要工作是在实地考察中拍摄相关资料，同时协调帮助其他成员的一些工作；成员滕婕负责网上的宣传工作。</w:t>
      </w:r>
    </w:p>
    <w:p>
      <w:pPr>
        <w:numPr>
          <w:ilvl w:val="0"/>
          <w:numId w:val="0"/>
        </w:numPr>
        <w:spacing w:line="360" w:lineRule="auto"/>
        <w:ind w:leftChars="0"/>
        <w:rPr>
          <w:rFonts w:hint="eastAsia" w:asciiTheme="minorEastAsia" w:hAnsiTheme="minorEastAsia" w:eastAsiaTheme="minorEastAsia" w:cstheme="minorEastAsia"/>
          <w:color w:val="000000"/>
          <w:kern w:val="0"/>
          <w:sz w:val="24"/>
          <w:szCs w:val="24"/>
          <w:highlight w:val="none"/>
          <w:lang w:val="en-US"/>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在活动开始的第</w:t>
      </w:r>
      <w:r>
        <w:rPr>
          <w:rFonts w:hint="eastAsia" w:asciiTheme="minorEastAsia" w:hAnsiTheme="minorEastAsia" w:eastAsiaTheme="minorEastAsia" w:cstheme="minorEastAsia"/>
          <w:b w:val="0"/>
          <w:i w:val="0"/>
          <w:caps w:val="0"/>
          <w:color w:val="333333"/>
          <w:spacing w:val="0"/>
          <w:sz w:val="24"/>
          <w:szCs w:val="24"/>
          <w:highlight w:val="none"/>
          <w:shd w:val="clear" w:color="auto" w:fill="FFFFFF"/>
          <w:lang w:val="en-US" w:eastAsia="zh-CN"/>
        </w:rPr>
        <w:t>一天，我们团队前往金沙滩以及五四广场进行问卷调查的目的是了解目前旅游业发展对环境带来的影响。</w:t>
      </w:r>
      <w:r>
        <w:rPr>
          <w:rFonts w:hint="eastAsia" w:asciiTheme="minorEastAsia" w:hAnsiTheme="minorEastAsia" w:eastAsiaTheme="minorEastAsia" w:cstheme="minorEastAsia"/>
          <w:color w:val="000000"/>
          <w:kern w:val="0"/>
          <w:sz w:val="24"/>
          <w:szCs w:val="24"/>
          <w:highlight w:val="none"/>
        </w:rPr>
        <w:t>随着保护区的建立，旅游事业也发展起来</w:t>
      </w:r>
      <w:r>
        <w:rPr>
          <w:rFonts w:hint="eastAsia" w:asciiTheme="minorEastAsia" w:hAnsiTheme="minorEastAsia" w:eastAsiaTheme="minorEastAsia" w:cstheme="minorEastAsia"/>
          <w:color w:val="000000"/>
          <w:kern w:val="0"/>
          <w:sz w:val="24"/>
          <w:szCs w:val="24"/>
          <w:highlight w:val="none"/>
          <w:lang w:eastAsia="zh-CN"/>
        </w:rPr>
        <w:t>，</w:t>
      </w:r>
      <w:r>
        <w:rPr>
          <w:rFonts w:hint="eastAsia" w:asciiTheme="minorEastAsia" w:hAnsiTheme="minorEastAsia" w:eastAsiaTheme="minorEastAsia" w:cstheme="minorEastAsia"/>
          <w:color w:val="000000"/>
          <w:kern w:val="0"/>
          <w:sz w:val="24"/>
          <w:szCs w:val="24"/>
          <w:highlight w:val="none"/>
          <w:lang w:val="en-US" w:eastAsia="zh-CN"/>
        </w:rPr>
        <w:t>越来越多的游客前往湿地保护区。</w:t>
      </w:r>
      <w:r>
        <w:rPr>
          <w:rFonts w:hint="eastAsia" w:asciiTheme="minorEastAsia" w:hAnsiTheme="minorEastAsia" w:eastAsiaTheme="minorEastAsia" w:cstheme="minorEastAsia"/>
          <w:color w:val="000000"/>
          <w:kern w:val="0"/>
          <w:sz w:val="24"/>
          <w:szCs w:val="24"/>
          <w:highlight w:val="none"/>
        </w:rPr>
        <w:t>但是，这样的旅游方式是否会影响到保护区内湿地水质是一个重要的问题。在此次实践中，我们将</w:t>
      </w:r>
      <w:r>
        <w:rPr>
          <w:rFonts w:hint="eastAsia" w:asciiTheme="minorEastAsia" w:hAnsiTheme="minorEastAsia" w:eastAsiaTheme="minorEastAsia" w:cstheme="minorEastAsia"/>
          <w:sz w:val="24"/>
          <w:szCs w:val="24"/>
          <w:highlight w:val="none"/>
        </w:rPr>
        <w:t>实地参观保护区，近距离接触湿地，参与或观摩政府和保护区工作人员的保护及执法工作，准确了解政府保护、打击不法分子的方针政策与实际措施，</w:t>
      </w:r>
      <w:r>
        <w:rPr>
          <w:rFonts w:hint="eastAsia" w:asciiTheme="minorEastAsia" w:hAnsiTheme="minorEastAsia" w:eastAsiaTheme="minorEastAsia" w:cstheme="minorEastAsia"/>
          <w:color w:val="000000"/>
          <w:kern w:val="0"/>
          <w:sz w:val="24"/>
          <w:szCs w:val="24"/>
          <w:highlight w:val="none"/>
        </w:rPr>
        <w:t>并在行走过程中留意身边游客的行为，对他们进行</w:t>
      </w:r>
      <w:r>
        <w:rPr>
          <w:rFonts w:hint="eastAsia" w:asciiTheme="minorEastAsia" w:hAnsiTheme="minorEastAsia" w:eastAsiaTheme="minorEastAsia" w:cstheme="minorEastAsia"/>
          <w:color w:val="000000"/>
          <w:kern w:val="0"/>
          <w:sz w:val="24"/>
          <w:szCs w:val="24"/>
          <w:highlight w:val="none"/>
          <w:lang w:val="en-US" w:eastAsia="zh-CN"/>
        </w:rPr>
        <w:t>保护</w:t>
      </w:r>
      <w:r>
        <w:rPr>
          <w:rFonts w:hint="eastAsia" w:asciiTheme="minorEastAsia" w:hAnsiTheme="minorEastAsia" w:eastAsiaTheme="minorEastAsia" w:cstheme="minorEastAsia"/>
          <w:color w:val="000000"/>
          <w:kern w:val="0"/>
          <w:sz w:val="24"/>
          <w:szCs w:val="24"/>
          <w:highlight w:val="none"/>
        </w:rPr>
        <w:t>湿地</w:t>
      </w:r>
      <w:r>
        <w:rPr>
          <w:rFonts w:hint="eastAsia" w:asciiTheme="minorEastAsia" w:hAnsiTheme="minorEastAsia" w:eastAsiaTheme="minorEastAsia" w:cstheme="minorEastAsia"/>
          <w:color w:val="000000"/>
          <w:kern w:val="0"/>
          <w:sz w:val="24"/>
          <w:szCs w:val="24"/>
          <w:highlight w:val="none"/>
          <w:lang w:val="en-US" w:eastAsia="zh-CN"/>
        </w:rPr>
        <w:t>水质</w:t>
      </w:r>
      <w:r>
        <w:rPr>
          <w:rFonts w:hint="eastAsia" w:asciiTheme="minorEastAsia" w:hAnsiTheme="minorEastAsia" w:eastAsiaTheme="minorEastAsia" w:cstheme="minorEastAsia"/>
          <w:color w:val="000000"/>
          <w:kern w:val="0"/>
          <w:sz w:val="24"/>
          <w:szCs w:val="24"/>
          <w:highlight w:val="none"/>
        </w:rPr>
        <w:t>，让更多的人意识到环境保护与每个人息息相关，在体验自然的同时不忘爱护自然</w:t>
      </w:r>
      <w:r>
        <w:rPr>
          <w:rFonts w:hint="eastAsia" w:asciiTheme="minorEastAsia" w:hAnsiTheme="minorEastAsia" w:eastAsiaTheme="minorEastAsia" w:cstheme="minorEastAsia"/>
          <w:color w:val="000000"/>
          <w:kern w:val="0"/>
          <w:sz w:val="24"/>
          <w:szCs w:val="24"/>
          <w:highlight w:val="none"/>
          <w:lang w:eastAsia="zh-CN"/>
        </w:rPr>
        <w:t>、</w:t>
      </w:r>
      <w:r>
        <w:rPr>
          <w:rFonts w:hint="eastAsia" w:asciiTheme="minorEastAsia" w:hAnsiTheme="minorEastAsia" w:eastAsiaTheme="minorEastAsia" w:cstheme="minorEastAsia"/>
          <w:color w:val="000000"/>
          <w:kern w:val="0"/>
          <w:sz w:val="24"/>
          <w:szCs w:val="24"/>
          <w:highlight w:val="none"/>
        </w:rPr>
        <w:t>保护自然。</w:t>
      </w:r>
    </w:p>
    <w:p>
      <w:pPr>
        <w:numPr>
          <w:ilvl w:val="0"/>
          <w:numId w:val="0"/>
        </w:numPr>
        <w:spacing w:line="360" w:lineRule="auto"/>
        <w:ind w:leftChars="0"/>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highlight w:val="none"/>
          <w:shd w:val="clear" w:color="auto" w:fill="FFFFFF"/>
          <w:lang w:val="en-US" w:eastAsia="zh-CN"/>
        </w:rPr>
        <w:t>调查的主要内容是基于青岛市民对青岛目前饮用</w:t>
      </w: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水的质量的意见，不少市民表示青岛目前的饮用水安全值得信赖。但是，当问及饮用水的来源以及处理过程时，绝大部分市民表示不清楚。同时，我们在五四广场完成了我们项目的启动仪式。值得注意的是，在这次问卷调查的过程中，我们选取的地点颇有不妥，因为，金沙滩以及五四广场这两地为游客集中地，进行问卷调查的主要对象是青岛市民，所以，问卷调查的过程需要在后续过程中继续进行。</w:t>
      </w:r>
    </w:p>
    <w:p>
      <w:pPr>
        <w:numPr>
          <w:ilvl w:val="0"/>
          <w:numId w:val="0"/>
        </w:numPr>
        <w:spacing w:line="360" w:lineRule="auto"/>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通过后续的问卷调查以及在这个过程中的宣传我们取得了令人欣喜的成果，我们宣传旨在</w:t>
      </w:r>
      <w:r>
        <w:rPr>
          <w:rFonts w:hint="eastAsia" w:asciiTheme="minorEastAsia" w:hAnsiTheme="minorEastAsia" w:eastAsiaTheme="minorEastAsia" w:cstheme="minorEastAsia"/>
          <w:sz w:val="24"/>
          <w:szCs w:val="24"/>
        </w:rPr>
        <w:t>深入向民众宣传环保理念，提供环保生活的点子。介绍湿地水质环保知识，对湿地的水质和生物及生态环境近况实地宣传，介绍政府关于湿地</w:t>
      </w:r>
      <w:r>
        <w:rPr>
          <w:rFonts w:hint="eastAsia" w:asciiTheme="minorEastAsia" w:hAnsiTheme="minorEastAsia" w:eastAsiaTheme="minorEastAsia" w:cstheme="minorEastAsia"/>
          <w:sz w:val="24"/>
          <w:szCs w:val="24"/>
          <w:lang w:val="en-US" w:eastAsia="zh-CN"/>
        </w:rPr>
        <w:t>水质保护</w:t>
      </w:r>
      <w:r>
        <w:rPr>
          <w:rFonts w:hint="eastAsia" w:asciiTheme="minorEastAsia" w:hAnsiTheme="minorEastAsia" w:eastAsiaTheme="minorEastAsia" w:cstheme="minorEastAsia"/>
          <w:sz w:val="24"/>
          <w:szCs w:val="24"/>
        </w:rPr>
        <w:t>的相关举措，帮助居民树立正确的保护湿地水质意识，增强广大市民的懂湿地、爱湿地、富湿地意识，树立起保护湿地水资源、合理利用湿地资源的正确意识，增强全民爱护湿地水资源、合理开发利用湿地水资源的责任感和紧迫感。对民众起到教育与引导的作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在后续的收尾工作中我们</w:t>
      </w:r>
      <w:r>
        <w:rPr>
          <w:rFonts w:hint="eastAsia" w:asciiTheme="minorEastAsia" w:hAnsiTheme="minorEastAsia" w:eastAsiaTheme="minorEastAsia" w:cstheme="minorEastAsia"/>
          <w:sz w:val="24"/>
          <w:szCs w:val="24"/>
        </w:rPr>
        <w:t>利用《青岛晚报》，《半岛都市报》等进行媒体宣传。编撰海岛保护环教方案，并在当地学校进行“环境保护教育知识课堂”活动或以互动聊天的方式，对普通大众进行环境保护宣传，让大家能在日常生活中多去关注身边的自然环境，了解当地的生态发展情况，培养他们对大自然的热爱和树立正确的环保意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此后会成立相关组织，定期在附近学校进行“环境保护教育知识课堂”活动，旨在深入环保观念。</w:t>
      </w:r>
    </w:p>
    <w:p>
      <w:pPr>
        <w:numPr>
          <w:ilvl w:val="0"/>
          <w:numId w:val="0"/>
        </w:numPr>
        <w:spacing w:line="360" w:lineRule="auto"/>
        <w:ind w:leftChars="0"/>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在项目开始的第二天，我们参观了青岛污水处理厂，得到了污水处理厂的领导的支持。在参观过程中，厂领导积极向我们讲述污水处理厂中污水处理流程，最开始看到的流入厂的污水，经过粗过滤后，气味仍旧刺鼻，在经过曝晒，化学试剂处理等复杂的工艺流程后，最终得到的是清澈的水，相关工作人员告诉我们，最终处理完的水会流入大海，这说明政府治理环境污染的脚步正在加快，比以往更加稳健。</w:t>
      </w: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t>实践项目的主要内容为</w:t>
      </w:r>
      <w:r>
        <w:rPr>
          <w:rFonts w:hint="eastAsia" w:asciiTheme="minorEastAsia" w:hAnsiTheme="minorEastAsia" w:eastAsiaTheme="minorEastAsia" w:cstheme="minorEastAsia"/>
          <w:b/>
          <w:bCs/>
          <w:color w:val="000000"/>
          <w:kern w:val="0"/>
          <w:sz w:val="24"/>
          <w:szCs w:val="24"/>
        </w:rPr>
        <w:t>湿地水质调研</w:t>
      </w:r>
      <w:r>
        <w:rPr>
          <w:rFonts w:hint="eastAsia" w:asciiTheme="minorEastAsia" w:hAnsiTheme="minorEastAsia" w:eastAsiaTheme="minorEastAsia" w:cstheme="minorEastAsia"/>
          <w:b/>
          <w:bCs/>
          <w:color w:val="000000"/>
          <w:kern w:val="0"/>
          <w:sz w:val="24"/>
          <w:szCs w:val="24"/>
          <w:lang w:eastAsia="zh-CN"/>
        </w:rPr>
        <w:t>，</w:t>
      </w:r>
      <w:r>
        <w:rPr>
          <w:rFonts w:hint="eastAsia" w:asciiTheme="minorEastAsia" w:hAnsiTheme="minorEastAsia" w:eastAsiaTheme="minorEastAsia" w:cstheme="minorEastAsia"/>
          <w:b w:val="0"/>
          <w:bCs w:val="0"/>
          <w:color w:val="000000"/>
          <w:kern w:val="0"/>
          <w:sz w:val="24"/>
          <w:szCs w:val="24"/>
          <w:lang w:val="en-US" w:eastAsia="zh-CN"/>
        </w:rPr>
        <w:t>团队在后续4天的时间里，进行</w:t>
      </w:r>
      <w:r>
        <w:rPr>
          <w:rFonts w:hint="eastAsia" w:asciiTheme="minorEastAsia" w:hAnsiTheme="minorEastAsia" w:eastAsiaTheme="minorEastAsia" w:cstheme="minorEastAsia"/>
          <w:color w:val="000000"/>
          <w:kern w:val="0"/>
          <w:sz w:val="24"/>
          <w:szCs w:val="24"/>
        </w:rPr>
        <w:t>实地考察少海湿地公园、灵山岛湿地保护区</w:t>
      </w:r>
      <w:r>
        <w:rPr>
          <w:rFonts w:hint="eastAsia" w:asciiTheme="minorEastAsia" w:hAnsiTheme="minorEastAsia" w:eastAsiaTheme="minorEastAsia" w:cstheme="minorEastAsia"/>
          <w:color w:val="000000"/>
          <w:kern w:val="0"/>
          <w:sz w:val="24"/>
          <w:szCs w:val="24"/>
          <w:lang w:val="en-US"/>
        </w:rPr>
        <w:t>。我们了解到</w:t>
      </w:r>
      <w:r>
        <w:rPr>
          <w:rFonts w:hint="eastAsia" w:asciiTheme="minorEastAsia" w:hAnsiTheme="minorEastAsia" w:eastAsiaTheme="minorEastAsia" w:cstheme="minorEastAsia"/>
          <w:sz w:val="24"/>
          <w:szCs w:val="24"/>
        </w:rPr>
        <w:t>根据近几年对胶州湾水质检测统计结果，胶州湾中度污染和轻度污染海域约占总面积的3/5。2008年，胶州湾被国家环保部列入全国水质重度污染的“黑名单”。</w:t>
      </w:r>
      <w:r>
        <w:rPr>
          <w:rFonts w:hint="eastAsia" w:asciiTheme="minorEastAsia" w:hAnsiTheme="minorEastAsia" w:eastAsiaTheme="minorEastAsia" w:cstheme="minorEastAsia"/>
          <w:color w:val="000000"/>
          <w:kern w:val="0"/>
          <w:sz w:val="24"/>
          <w:szCs w:val="24"/>
          <w:lang w:val="en-US"/>
        </w:rPr>
        <w:t>在少海湿地公园，我们得到了当地政府林业局领导的支持，使我们团队对少海湿地的治理以及管理开发有了更为清楚的理解，让我们看到了少海经过这些年的治理发生的改变。在唐岛湾公园，我们深刻体验到了当地的美景，这是当地政府以及当地居民的共同努力的结果。同时，通过拍照，我们带回来了大量的图片资料，当然，必不可少的工作是，在典型区域进行水样取样。在灵山岛亦是如此，在我们到达灵山岛后，积极与当地居民进行交流，了解当地水质状况，同时，在当地居民的协助下，我们顺利采回来了水样。</w:t>
      </w:r>
      <w:r>
        <w:rPr>
          <w:rFonts w:hint="eastAsia" w:asciiTheme="minorEastAsia" w:hAnsiTheme="minorEastAsia" w:eastAsiaTheme="minorEastAsia" w:cstheme="minorEastAsia"/>
          <w:color w:val="000000"/>
          <w:kern w:val="0"/>
          <w:sz w:val="24"/>
          <w:szCs w:val="24"/>
        </w:rPr>
        <w:t>了解近几年湿地水质变化情况。通过采取不同地方的湿地水质样本做相关微生物实验</w:t>
      </w:r>
      <w:r>
        <w:rPr>
          <w:rFonts w:hint="eastAsia" w:asciiTheme="minorEastAsia" w:hAnsiTheme="minorEastAsia" w:eastAsiaTheme="minorEastAsia" w:cstheme="minorEastAsia"/>
          <w:sz w:val="24"/>
          <w:szCs w:val="24"/>
          <w:lang w:val="en-US" w:eastAsia="zh-CN"/>
        </w:rPr>
        <w:t>了</w:t>
      </w:r>
      <w:r>
        <w:rPr>
          <w:rFonts w:hint="eastAsia" w:asciiTheme="minorEastAsia" w:hAnsiTheme="minorEastAsia" w:eastAsiaTheme="minorEastAsia" w:cstheme="minorEastAsia"/>
          <w:color w:val="000000"/>
          <w:kern w:val="0"/>
          <w:sz w:val="24"/>
          <w:szCs w:val="24"/>
        </w:rPr>
        <w:t>解水质变化</w:t>
      </w:r>
      <w:r>
        <w:rPr>
          <w:rFonts w:hint="eastAsia" w:asciiTheme="minorEastAsia" w:hAnsiTheme="minorEastAsia" w:eastAsiaTheme="minorEastAsia" w:cstheme="minorEastAsia"/>
          <w:color w:val="000000"/>
          <w:kern w:val="0"/>
          <w:sz w:val="24"/>
          <w:szCs w:val="24"/>
          <w:lang w:eastAsia="zh-CN"/>
        </w:rPr>
        <w:t>，</w:t>
      </w:r>
      <w:r>
        <w:rPr>
          <w:rFonts w:hint="eastAsia" w:asciiTheme="minorEastAsia" w:hAnsiTheme="minorEastAsia" w:eastAsiaTheme="minorEastAsia" w:cstheme="minorEastAsia"/>
          <w:color w:val="000000"/>
          <w:kern w:val="0"/>
          <w:sz w:val="24"/>
          <w:szCs w:val="24"/>
          <w:lang w:val="en-US" w:eastAsia="zh-CN"/>
        </w:rPr>
        <w:t>如通过</w:t>
      </w:r>
      <w:r>
        <w:rPr>
          <w:rFonts w:hint="eastAsia" w:asciiTheme="minorEastAsia" w:hAnsiTheme="minorEastAsia" w:eastAsiaTheme="minorEastAsia" w:cstheme="minorEastAsia"/>
          <w:sz w:val="24"/>
          <w:szCs w:val="24"/>
        </w:rPr>
        <w:t>测</w:t>
      </w:r>
      <w:r>
        <w:rPr>
          <w:rFonts w:hint="eastAsia" w:asciiTheme="minorEastAsia" w:hAnsiTheme="minorEastAsia" w:eastAsiaTheme="minorEastAsia" w:cstheme="minorEastAsia"/>
          <w:sz w:val="24"/>
          <w:szCs w:val="24"/>
          <w:lang w:val="en-US" w:eastAsia="zh-CN"/>
        </w:rPr>
        <w:t>水溶氧了解水质含氧量和水底生物的生存状况</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测</w:t>
      </w:r>
      <w:r>
        <w:rPr>
          <w:rFonts w:hint="eastAsia" w:asciiTheme="minorEastAsia" w:hAnsiTheme="minorEastAsia" w:eastAsiaTheme="minorEastAsia" w:cstheme="minorEastAsia"/>
          <w:sz w:val="24"/>
          <w:szCs w:val="24"/>
        </w:rPr>
        <w:t>大肠杆菌涂布</w:t>
      </w:r>
      <w:r>
        <w:rPr>
          <w:rFonts w:hint="eastAsia" w:asciiTheme="minorEastAsia" w:hAnsiTheme="minorEastAsia" w:eastAsiaTheme="minorEastAsia" w:cstheme="minorEastAsia"/>
          <w:sz w:val="24"/>
          <w:szCs w:val="24"/>
          <w:lang w:val="en-US" w:eastAsia="zh-CN"/>
        </w:rPr>
        <w:t>了解水质对人们健康的影响</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测</w:t>
      </w:r>
      <w:r>
        <w:rPr>
          <w:rFonts w:hint="eastAsia" w:asciiTheme="minorEastAsia" w:hAnsiTheme="minorEastAsia" w:eastAsiaTheme="minorEastAsia" w:cstheme="minorEastAsia"/>
          <w:sz w:val="24"/>
          <w:szCs w:val="24"/>
          <w:lang w:val="en-US" w:eastAsia="zh-CN"/>
        </w:rPr>
        <w:t>氮磷含量了解水质的富营养化状况。</w:t>
      </w:r>
    </w:p>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在灵山岛取回样品后，我们马上对取回的水样进行分析，在此过程中我们得到了指导老师以及研究生学长的帮助，顺利的测出了相关实验数据，实验数据将更好的说明这几处的水样质量。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在我们团队的实践过程中，离不开政府部门的帮助与指导，在此次活动中，我们得到了胶州林业局以及海洋渔业局</w:t>
      </w:r>
      <w:r>
        <w:rPr>
          <w:rFonts w:hint="eastAsia" w:asciiTheme="minorEastAsia" w:hAnsiTheme="minorEastAsia" w:eastAsiaTheme="minorEastAsia" w:cstheme="minorEastAsia"/>
          <w:sz w:val="24"/>
          <w:szCs w:val="24"/>
        </w:rPr>
        <w:t>等政府部门</w:t>
      </w:r>
      <w:r>
        <w:rPr>
          <w:rFonts w:hint="eastAsia" w:asciiTheme="minorEastAsia" w:hAnsiTheme="minorEastAsia" w:eastAsiaTheme="minorEastAsia" w:cstheme="minorEastAsia"/>
          <w:sz w:val="24"/>
          <w:szCs w:val="24"/>
          <w:lang w:val="en-US"/>
        </w:rPr>
        <w:t>的支持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rPr>
        <w:t>同时我们</w:t>
      </w:r>
      <w:r>
        <w:rPr>
          <w:rFonts w:hint="eastAsia" w:asciiTheme="minorEastAsia" w:hAnsiTheme="minorEastAsia" w:eastAsiaTheme="minorEastAsia" w:cstheme="minorEastAsia"/>
          <w:sz w:val="24"/>
          <w:szCs w:val="24"/>
        </w:rPr>
        <w:t>了解</w:t>
      </w:r>
      <w:r>
        <w:rPr>
          <w:rFonts w:hint="eastAsia" w:asciiTheme="minorEastAsia" w:hAnsiTheme="minorEastAsia" w:eastAsiaTheme="minorEastAsia" w:cstheme="minorEastAsia"/>
          <w:sz w:val="24"/>
          <w:szCs w:val="24"/>
          <w:lang w:val="en-US"/>
        </w:rPr>
        <w:t>到了</w:t>
      </w:r>
      <w:r>
        <w:rPr>
          <w:rFonts w:hint="eastAsia" w:asciiTheme="minorEastAsia" w:hAnsiTheme="minorEastAsia" w:eastAsiaTheme="minorEastAsia" w:cstheme="minorEastAsia"/>
          <w:sz w:val="24"/>
          <w:szCs w:val="24"/>
        </w:rPr>
        <w:t>政府对于湿地水质保护的看法</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rPr>
        <w:t>对湿地水质的保护及湿地水污染防治的举措、实施效果；以及在实施过程中存在的问题（如如何解决开展旅游产业带来的问题，经济发展是否影响了环境保护的进程）</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rPr>
        <w:t>对当地人对湿地</w:t>
      </w:r>
      <w:r>
        <w:rPr>
          <w:rFonts w:hint="eastAsia" w:asciiTheme="minorEastAsia" w:hAnsiTheme="minorEastAsia" w:eastAsiaTheme="minorEastAsia" w:cstheme="minorEastAsia"/>
          <w:sz w:val="24"/>
          <w:szCs w:val="24"/>
          <w:lang w:val="en-US" w:eastAsia="zh-CN"/>
        </w:rPr>
        <w:t>水质保护</w:t>
      </w:r>
      <w:r>
        <w:rPr>
          <w:rFonts w:hint="eastAsia" w:asciiTheme="minorEastAsia" w:hAnsiTheme="minorEastAsia" w:eastAsiaTheme="minorEastAsia" w:cstheme="minorEastAsia"/>
          <w:sz w:val="24"/>
          <w:szCs w:val="24"/>
        </w:rPr>
        <w:t>建设的意见与建议的回应</w:t>
      </w:r>
      <w:r>
        <w:rPr>
          <w:rFonts w:hint="eastAsia" w:asciiTheme="minorEastAsia" w:hAnsiTheme="minorEastAsia" w:eastAsiaTheme="minorEastAsia" w:cstheme="minorEastAsia"/>
          <w:sz w:val="24"/>
          <w:szCs w:val="24"/>
          <w:lang w:val="en-US"/>
        </w:rPr>
        <w:t>，</w:t>
      </w:r>
      <w:r>
        <w:rPr>
          <w:rFonts w:hint="eastAsia" w:asciiTheme="minorEastAsia" w:hAnsiTheme="minorEastAsia" w:eastAsiaTheme="minorEastAsia" w:cstheme="minorEastAsia"/>
          <w:sz w:val="24"/>
          <w:szCs w:val="24"/>
        </w:rPr>
        <w:t>获取环保绿化及海岸线的治理情况，</w:t>
      </w:r>
      <w:r>
        <w:rPr>
          <w:rFonts w:hint="eastAsia" w:asciiTheme="minorEastAsia" w:hAnsiTheme="minorEastAsia" w:eastAsiaTheme="minorEastAsia" w:cstheme="minorEastAsia"/>
          <w:sz w:val="24"/>
          <w:szCs w:val="24"/>
          <w:lang w:val="en-US"/>
        </w:rPr>
        <w:t>如何</w:t>
      </w:r>
      <w:r>
        <w:rPr>
          <w:rFonts w:hint="eastAsia" w:asciiTheme="minorEastAsia" w:hAnsiTheme="minorEastAsia" w:eastAsiaTheme="minorEastAsia" w:cstheme="minorEastAsia"/>
          <w:sz w:val="24"/>
          <w:szCs w:val="24"/>
        </w:rPr>
        <w:t>利用学科优势</w:t>
      </w:r>
      <w:r>
        <w:rPr>
          <w:rFonts w:hint="eastAsia" w:asciiTheme="minorEastAsia" w:hAnsiTheme="minorEastAsia" w:eastAsiaTheme="minorEastAsia" w:cstheme="minorEastAsia"/>
          <w:sz w:val="24"/>
          <w:szCs w:val="24"/>
          <w:lang w:val="en-US"/>
        </w:rPr>
        <w:t>而</w:t>
      </w:r>
      <w:r>
        <w:rPr>
          <w:rFonts w:hint="eastAsia" w:asciiTheme="minorEastAsia" w:hAnsiTheme="minorEastAsia" w:eastAsiaTheme="minorEastAsia" w:cstheme="minorEastAsia"/>
          <w:sz w:val="24"/>
          <w:szCs w:val="24"/>
        </w:rPr>
        <w:t>提出</w:t>
      </w:r>
      <w:r>
        <w:rPr>
          <w:rFonts w:hint="eastAsia" w:asciiTheme="minorEastAsia" w:hAnsiTheme="minorEastAsia" w:eastAsiaTheme="minorEastAsia" w:cstheme="minorEastAsia"/>
          <w:sz w:val="24"/>
          <w:szCs w:val="24"/>
          <w:lang w:val="en-US"/>
        </w:rPr>
        <w:t>的</w:t>
      </w:r>
      <w:r>
        <w:rPr>
          <w:rFonts w:hint="eastAsia" w:asciiTheme="minorEastAsia" w:hAnsiTheme="minorEastAsia" w:eastAsiaTheme="minorEastAsia" w:cstheme="minorEastAsia"/>
          <w:sz w:val="24"/>
          <w:szCs w:val="24"/>
        </w:rPr>
        <w:t>可行性建议。</w:t>
      </w:r>
    </w:p>
    <w:p>
      <w:pPr>
        <w:spacing w:line="360" w:lineRule="auto"/>
        <w:ind w:leftChars="-24" w:hanging="50" w:hangingChars="21"/>
        <w:rPr>
          <w:rFonts w:hint="eastAsia" w:asciiTheme="minorEastAsia" w:hAnsiTheme="minorEastAsia" w:eastAsiaTheme="minorEastAsia" w:cstheme="minorEastAsia"/>
          <w:b w:val="0"/>
          <w:i w:val="0"/>
          <w:caps w:val="0"/>
          <w:color w:val="333333"/>
          <w:spacing w:val="0"/>
          <w:sz w:val="24"/>
          <w:szCs w:val="24"/>
          <w:shd w:val="clear" w:color="auto" w:fill="FFFFFF"/>
          <w:lang w:val="en-US" w:eastAsia="zh-CN"/>
        </w:rPr>
      </w:pPr>
      <w:r>
        <w:rPr>
          <w:rFonts w:hint="eastAsia" w:asciiTheme="minorEastAsia" w:hAnsiTheme="minorEastAsia" w:eastAsiaTheme="minorEastAsia" w:cstheme="minorEastAsia"/>
          <w:sz w:val="24"/>
          <w:szCs w:val="24"/>
          <w:lang w:val="en-US"/>
        </w:rPr>
        <w:t>在这次实践活动中，我们团队表现出了极高的团队合作意识，我们在唐岛湾公园，少海湿地公园以及灵山岛等地进行调查时，切切实实的与大自然进行接触与对话，大自然的语言令人欣慰，因为，只有在人们善待大自然，学会与大自然和睦相处时，大自然才会对人们回报以善意。我们一起骑车去唐岛湾进行取样，一起游戏，共同解决在调查过程中出现的问题，团队中每一个人都尽自己的努力做好团队中的工作。此次暑假实践活动的顺利结束离不开团队中每一个人的共同努力，同时，通过这次活动，让我们收获了了很多东西，这段记忆也深刻的留在团队中每一位成员的心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25" w:afterAutospacing="0" w:line="360" w:lineRule="atLeast"/>
        <w:ind w:left="0" w:right="0" w:firstLine="420"/>
        <w:rPr>
          <w:rFonts w:hint="default" w:ascii="Arial" w:hAnsi="Arial" w:cs="Arial"/>
          <w:b w:val="0"/>
          <w:i w:val="0"/>
          <w:caps w:val="0"/>
          <w:color w:val="333333"/>
          <w:spacing w:val="0"/>
          <w:sz w:val="21"/>
          <w:szCs w:val="21"/>
          <w:shd w:val="clear" w:color="auto" w:fill="FFFFFF"/>
        </w:rPr>
      </w:pPr>
    </w:p>
    <w:p>
      <w:pPr>
        <w:rPr>
          <w:rFonts w:hint="eastAsia"/>
          <w:lang w:val="en-US" w:eastAsia="zh-CN"/>
        </w:rPr>
      </w:pP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CF3C50" w:usb2="00000016" w:usb3="00000000" w:csb0="0004001F" w:csb1="00000000"/>
  </w:font>
  <w:font w:name="微软雅黑 Light">
    <w:panose1 w:val="020B0502040204020203"/>
    <w:charset w:val="86"/>
    <w:family w:val="auto"/>
    <w:pitch w:val="default"/>
    <w:sig w:usb0="80000287" w:usb1="28CF0010"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隶书">
    <w:panose1 w:val="0201050906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9B4DA2"/>
    <w:rsid w:val="736F56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3">
    <w:name w:val="Default Paragraph Font"/>
    <w:qFormat/>
    <w:uiPriority w:val="0"/>
  </w:style>
  <w:style w:type="table" w:default="1" w:styleId="4">
    <w:name w:val="Normal Table"/>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2530</Words>
  <Characters>2535</Characters>
  <Paragraphs>17</Paragraphs>
  <ScaleCrop>false</ScaleCrop>
  <LinksUpToDate>false</LinksUpToDate>
  <CharactersWithSpaces>2566</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DELL</cp:lastModifiedBy>
  <dcterms:modified xsi:type="dcterms:W3CDTF">2017-08-30T10:31:03Z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