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中国海洋大学大学生习近平新时代中国特色社会主义</w:t>
      </w:r>
    </w:p>
    <w:p>
      <w:pPr>
        <w:spacing w:line="3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思想学习研究会</w:t>
      </w: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报名登记表</w:t>
      </w:r>
    </w:p>
    <w:bookmarkEnd w:id="0"/>
    <w:p>
      <w:pPr>
        <w:spacing w:line="360" w:lineRule="exact"/>
        <w:jc w:val="center"/>
        <w:rPr>
          <w:rFonts w:ascii="楷体" w:hAnsi="楷体" w:eastAsia="楷体"/>
          <w:b/>
          <w:bCs/>
          <w:sz w:val="36"/>
          <w:szCs w:val="36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学院（中心）：                    </w:t>
      </w:r>
      <w:r>
        <w:rPr>
          <w:rFonts w:ascii="楷体" w:hAnsi="楷体" w:eastAsia="楷体"/>
          <w:sz w:val="24"/>
          <w:szCs w:val="24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年级专业：</w:t>
      </w:r>
    </w:p>
    <w:tbl>
      <w:tblPr>
        <w:tblStyle w:val="3"/>
        <w:tblW w:w="8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550"/>
        <w:gridCol w:w="1657"/>
        <w:gridCol w:w="133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民族</w:t>
            </w:r>
          </w:p>
        </w:tc>
        <w:tc>
          <w:tcPr>
            <w:tcW w:w="1338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现任学生干部职务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申报理由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28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大学期间何时受过何种处分何种奖励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6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学习研究会审核意见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00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请注明是否为入党积极分子，是否参加过学校学生干部培训班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60C89"/>
    <w:rsid w:val="6C760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2017-11-07T09:04:00Z</dcterms:created>
  <dc:creator>马亚宸</dc:creator>
  <cp:lastModifiedBy>马亚宸</cp:lastModifiedBy>
  <dcterms:modified xsi:type="dcterms:W3CDTF">2017-11-07T09:05:03Z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