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班困难生认定报告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班级认定工作组成员名单: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组长（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 （如实填写： 职务+姓名）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认定程序：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(仅作参考，如实填写)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班级每位同学认真阅读困难生认定具体要求，根据个人情况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填写申请表、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提交相关证明材料，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向班长自愿申报，时长为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由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汇总申请同学名单及申请的困难等级，完善好班级同学意见调查表，并打印，时长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将调查表发放给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全体同学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，匿名调查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同学的意见，时长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班级认定评议小组根据学生提交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，参照学校家庭经济困难学生认定标准，结合学生日常消费行为，以及影响其家庭经济状况的有关情况，认真进行评议，确定本班级各档次的家庭经济困难学生资格，时长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所有认定为家庭经济困难的学生，登录“学工在线”学生综合管理系统提交申请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班级公示，时长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认定结果：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（如实填写：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困难等级 + 姓名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每个等级按照困难严重程度排序。</w:t>
      </w:r>
    </w:p>
    <w:p>
      <w:pPr>
        <w:numPr>
          <w:ilvl w:val="0"/>
          <w:numId w:val="2"/>
        </w:numP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特殊困难学生：（1）张三、（2）李四……</w:t>
      </w:r>
    </w:p>
    <w:p>
      <w:pPr>
        <w:numPr>
          <w:ilvl w:val="0"/>
          <w:numId w:val="2"/>
        </w:numP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班主任（签字）：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righ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201x年x月x日</w:t>
      </w:r>
    </w:p>
    <w:p>
      <w:pPr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D708"/>
    <w:multiLevelType w:val="singleLevel"/>
    <w:tmpl w:val="599FD708"/>
    <w:lvl w:ilvl="0" w:tentative="0">
      <w:start w:val="2"/>
      <w:numFmt w:val="chineseCounting"/>
      <w:suff w:val="space"/>
      <w:lvlText w:val="%1、"/>
      <w:lvlJc w:val="left"/>
    </w:lvl>
  </w:abstractNum>
  <w:abstractNum w:abstractNumId="1">
    <w:nsid w:val="684F5F49"/>
    <w:multiLevelType w:val="singleLevel"/>
    <w:tmpl w:val="684F5F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D0635"/>
    <w:rsid w:val="3C213CA4"/>
    <w:rsid w:val="56801E00"/>
    <w:rsid w:val="688117A5"/>
    <w:rsid w:val="779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2017-08-25T07:25:00Z</dcterms:created>
  <dc:creator>Yanjiusheng</dc:creator>
  <cp:lastModifiedBy>lenovo</cp:lastModifiedBy>
  <dcterms:modified xsi:type="dcterms:W3CDTF">2018-08-19T06:23:48Z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