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2017年水产学院研究生趣味运动会</w:t>
      </w:r>
      <w:r>
        <w:rPr>
          <w:rFonts w:hint="eastAsia"/>
          <w:b/>
          <w:bCs/>
          <w:sz w:val="36"/>
          <w:szCs w:val="36"/>
          <w:lang w:val="en-US" w:eastAsia="zh-CN"/>
        </w:rPr>
        <w:t>规则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一、活动背景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挨过春寒，迎来夏季，告别秋裤，不再冬眠，一年中最适合运动的时节就这样悄无声息地、偷偷摸摸地，来了。为调整广大研究生学习状态，丰富其业余生活，提高其身体素质，培养研究生团队意识，本着“友谊第一 比赛第二”的原则，加强水产学院内部联系，增进各个实验室研究生之间的交流，水产学院研究生会特举办趣味运动会。在这次活动中,期盼广大同学积极热情的参与,运动因你而精彩，你为运动而美丽！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二、活动名称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水产学院2017年趣味运动会 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三、活动时间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2017年5月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日（周日） 下午两点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四、活动地点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鱼山校区人鱼广场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五、举办单位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主办：文体部   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协办：秘书处 学术部 宣传部  实践部 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六、活动项目</w:t>
      </w:r>
    </w:p>
    <w:p>
      <w:pPr>
        <w:rPr>
          <w:rFonts w:asciiTheme="minorEastAsia" w:hAnsiTheme="minorEastAsia" w:eastAsiaTheme="minorEastAsia" w:cstheme="minorEastAsia"/>
          <w:b/>
          <w:bCs/>
          <w:color w:val="FF0000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24"/>
        </w:rPr>
        <w:t>（一）竞技项目：有奖品</w:t>
      </w:r>
    </w:p>
    <w:p>
      <w:pPr>
        <w:rPr>
          <w:rFonts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1、《链接加速》(体育类)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游戏者6人一组，后边的人左手抬起前边的人的左腿，右手搭在前边的人的右肩形成小火车，最后一名同学也要单脚跳步前进，不能双脚着地。场地上划好起跑线和终点线，其距离为30米（以一篮球场宽为准，来回），游戏开始时，各队从起跑线出发，跳步前进，绕过障碍物回到起点，最先到达起点的为胜。按时间记名次，按名次记分。  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注意事项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：1过程中队员必须跳步前进。2队伍断裂必须重新组织好，从起点重新开始游戏。否则，成绩视为无效，3以各队最后一名同学通过终点线为准；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活动需要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：障碍物，终点线，起点线，计时</w:t>
      </w:r>
    </w:p>
    <w:p>
      <w:pPr>
        <w:rPr>
          <w:color w:val="000000" w:themeColor="text1"/>
          <w:sz w:val="24"/>
          <w:szCs w:val="24"/>
        </w:rPr>
      </w:pPr>
      <w:bookmarkStart w:id="0" w:name="OLE_LINK1"/>
      <w:r>
        <w:rPr>
          <w:rFonts w:hint="eastAsia" w:eastAsia="宋体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>、《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你画我猜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>》（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趣味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>类）</w:t>
      </w:r>
    </w:p>
    <w:p>
      <w:pPr>
        <w:ind w:firstLine="480"/>
        <w:rPr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游戏分2</w:t>
      </w:r>
      <w:r>
        <w:rPr>
          <w:rFonts w:hint="eastAsia" w:ascii="Times New Roman" w:hAnsi="Times New Roman" w:eastAsia="宋体" w:cs="Times New Roman"/>
          <w:sz w:val="24"/>
          <w:szCs w:val="24"/>
        </w:rPr>
        <w:t>~4</w:t>
      </w:r>
      <w:r>
        <w:rPr>
          <w:rFonts w:ascii="Times New Roman" w:hAnsi="Times New Roman" w:eastAsia="宋体" w:cs="Times New Roman"/>
          <w:sz w:val="24"/>
          <w:szCs w:val="24"/>
        </w:rPr>
        <w:t>组，一组</w:t>
      </w:r>
      <w:r>
        <w:rPr>
          <w:rFonts w:hint="eastAsia"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个人。提前准备好</w:t>
      </w:r>
      <w:r>
        <w:rPr>
          <w:rFonts w:hint="eastAsia" w:ascii="Times New Roman" w:hAnsi="Times New Roman" w:eastAsia="宋体" w:cs="Times New Roman"/>
          <w:sz w:val="24"/>
          <w:szCs w:val="24"/>
        </w:rPr>
        <w:t>10张纸</w:t>
      </w:r>
      <w:r>
        <w:rPr>
          <w:rFonts w:ascii="Times New Roman" w:hAnsi="Times New Roman" w:eastAsia="宋体" w:cs="Times New Roman"/>
          <w:sz w:val="24"/>
          <w:szCs w:val="24"/>
        </w:rPr>
        <w:t>，一组</w:t>
      </w:r>
      <w:r>
        <w:rPr>
          <w:rFonts w:hint="eastAsia" w:ascii="Times New Roman" w:hAnsi="Times New Roman" w:eastAsia="宋体" w:cs="Times New Roman"/>
          <w:sz w:val="24"/>
          <w:szCs w:val="24"/>
        </w:rPr>
        <w:t>5张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由主持人指定某一名词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</w:rPr>
        <w:t>第一个人画出这一名词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主持人将画作</w:t>
      </w:r>
      <w:r>
        <w:rPr>
          <w:rFonts w:ascii="Times New Roman" w:hAnsi="Times New Roman" w:eastAsia="宋体" w:cs="Times New Roman"/>
          <w:sz w:val="24"/>
          <w:szCs w:val="24"/>
        </w:rPr>
        <w:t>展示给</w:t>
      </w:r>
      <w:r>
        <w:rPr>
          <w:rFonts w:hint="eastAsia" w:ascii="Times New Roman" w:hAnsi="Times New Roman" w:eastAsia="宋体" w:cs="Times New Roman"/>
          <w:sz w:val="24"/>
          <w:szCs w:val="24"/>
        </w:rPr>
        <w:t>观众和第二个人看半分钟后，一分钟内画出自己的画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以此类推，第六名同学说出答案，如与所给定相同则完成。率先完成的一组获胜。</w:t>
      </w:r>
    </w:p>
    <w:p>
      <w:pPr>
        <w:ind w:firstLine="480"/>
        <w:rPr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color w:val="0000FF"/>
          <w:sz w:val="24"/>
          <w:szCs w:val="24"/>
        </w:rPr>
        <w:t>活动需要</w:t>
      </w:r>
      <w:r>
        <w:rPr>
          <w:rFonts w:ascii="Times New Roman" w:hAnsi="Times New Roman" w:eastAsia="宋体" w:cs="Times New Roman"/>
          <w:sz w:val="24"/>
          <w:szCs w:val="24"/>
        </w:rPr>
        <w:t>：提前准备</w:t>
      </w:r>
      <w:r>
        <w:rPr>
          <w:rFonts w:hint="eastAsia" w:ascii="Times New Roman" w:hAnsi="Times New Roman" w:eastAsia="宋体" w:cs="Times New Roman"/>
          <w:sz w:val="24"/>
          <w:szCs w:val="24"/>
        </w:rPr>
        <w:t>A4纸至少20张</w:t>
      </w:r>
      <w:r>
        <w:rPr>
          <w:rFonts w:ascii="Times New Roman" w:hAnsi="Times New Roman" w:eastAsia="宋体" w:cs="Times New Roman"/>
          <w:sz w:val="24"/>
          <w:szCs w:val="24"/>
        </w:rPr>
        <w:t>，一人记时，一人展示题板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bookmarkEnd w:id="0"/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3、篮球接力（运动类）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共2~6组，</w:t>
      </w: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  <w:shd w:val="clear" w:color="auto" w:fill="FFFFFF"/>
        </w:rPr>
        <w:t>每组三人，每次同时进行两组。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场地上划好起跑线和终点线，其距离为30米（以一篮球场宽为准，来回），游戏开始时，各队第一人从起跑线出发，运球一次后双腿夹住篮球，向终点跳步前进，全程不得用手，终点后第二人单手运球，中点处投篮一次（向桶内），全程单手，包括从第一名同学裆部拿球和中点投篮，到起点后，第三人双手抱双球跑向终点。按用时排出名次。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注意事项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：1第一名队员必须跳步前进。2球掉落地从起点重新开始游戏。否则，成绩视为无效。3以各队最后一名同学通过终点线为准。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活动需要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：篮球4个，终点线，起点线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4、瞎子背瘸子(爱情类)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男生背女生，男生当“瞎子”，女生当“瘸子”，为“瞎子”指路，绕过路障，回到起点，全程30m，最早到达者为胜。其中路障有椅子，需绕行；气球，须踩破；糖果，女生须捡起，放到男生嘴里。回来时，可径直回来。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参赛方法：每2人为一队，为1男1女，每组进行2队。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比赛规则：1、第十五米，放一把椅子，不得触碰，需绕行          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2、第10米置一把椅子， 上面放一糖果，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3、第5米置一把椅子，椅腿拴住两个气球，需都踩破。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胜负判定：完成所有项目的获胜；在完成所有项目的前提下，用时少者胜；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落地，重头再来；换人，重头再来。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5、七拼八凑（交际类）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游戏规则: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要求：分成4组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主持人要求大家分组坐好（一定要有男有女）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将游戏规则告知大家每组先选出一名接收者，手持托盘站在舞台上。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小组其它人员按照主持人的要求提供物品放到托盘中。最先集齐物品的小组获胜。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主持人开始宣读物品，每一个相隔一定时间给队员准备，慢慢加快。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采集物品来自日常的例如：眼镜、手表、皮带、袜子、口红、钱等，一定要有比较难的放在最后如药片、糖果、一毛钱</w:t>
      </w:r>
    </w:p>
    <w:p>
      <w:pPr>
        <w:ind w:firstLine="228" w:firstLineChars="95"/>
        <w:rPr>
          <w:rFonts w:asciiTheme="minorEastAsia" w:hAnsiTheme="minorEastAsia" w:eastAsiaTheme="minorEastAsia" w:cstheme="minorEastAsia"/>
          <w:sz w:val="24"/>
          <w:szCs w:val="24"/>
          <w:highlight w:val="red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red"/>
        </w:rPr>
        <w:t>道具：托盘、奖品一份可以是精美的糖果（可以分的）</w:t>
      </w:r>
    </w:p>
    <w:p>
      <w:pPr>
        <w:rPr>
          <w:rFonts w:asciiTheme="minorEastAsia" w:hAnsiTheme="minorEastAsia" w:eastAsiaTheme="minorEastAsia" w:cstheme="minorEastAsia"/>
          <w:b/>
          <w:color w:val="FF0000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32"/>
          <w:szCs w:val="24"/>
        </w:rPr>
        <w:t>（二）娱乐项目：无奖品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以学院所购置的器材为基础，开展有趣的项目体验，团队战鼓，不倒森林，能量传输线，两人三足等。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、参赛队伍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水产学院各实验室研究生（可带非本学院家属），按游戏项目的需要，可现场随机组队。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、基本要求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听从主持人（裁判）的安排</w:t>
      </w:r>
    </w:p>
    <w:p>
      <w:pPr>
        <w:rPr>
          <w:rFonts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另：所有参赛队员均可获得美味糖果一份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ind w:firstLine="480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最后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 xml:space="preserve">注意事项以及比赛规则： 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1) 组织人员应对人员安全负责，比赛期间出现意外事件，突发情况的，负责人应妥善处理。 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2) 参赛队远应本着“友谊第一，比赛第二，对自己与他人负责”的原则。 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3) 比赛过程完全执行裁判判决，尊重裁判，尊重比赛。 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4) 参赛队伍比赛时间有冲突的，有比赛双方相互协商解决，但必须保证不影响整体比赛进程。 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5) 比赛规则严格按照既定书面规则，比赛判罚有争议的由比赛双方指派裁判员协商决定，协定不成的严格按照裁判判决。 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水产学院研究生会文体部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2017年5月3日 </w:t>
      </w:r>
    </w:p>
    <w:p>
      <w:pPr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ind w:firstLine="48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220" w:lineRule="atLeas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E3E59"/>
    <w:rsid w:val="00104692"/>
    <w:rsid w:val="001203E9"/>
    <w:rsid w:val="00151014"/>
    <w:rsid w:val="00157DFE"/>
    <w:rsid w:val="002225A3"/>
    <w:rsid w:val="00235705"/>
    <w:rsid w:val="00267B6A"/>
    <w:rsid w:val="002838B1"/>
    <w:rsid w:val="002A4253"/>
    <w:rsid w:val="002F51BE"/>
    <w:rsid w:val="00305503"/>
    <w:rsid w:val="00323B43"/>
    <w:rsid w:val="0035018B"/>
    <w:rsid w:val="003564EE"/>
    <w:rsid w:val="00363901"/>
    <w:rsid w:val="003D37D8"/>
    <w:rsid w:val="0042162E"/>
    <w:rsid w:val="00426133"/>
    <w:rsid w:val="004358AB"/>
    <w:rsid w:val="00455EB1"/>
    <w:rsid w:val="0046314C"/>
    <w:rsid w:val="00493D1A"/>
    <w:rsid w:val="004B7A20"/>
    <w:rsid w:val="00593C2A"/>
    <w:rsid w:val="00597208"/>
    <w:rsid w:val="00617EC9"/>
    <w:rsid w:val="006364CD"/>
    <w:rsid w:val="006D36DE"/>
    <w:rsid w:val="00710013"/>
    <w:rsid w:val="007117B0"/>
    <w:rsid w:val="007B4CF9"/>
    <w:rsid w:val="00804633"/>
    <w:rsid w:val="008B47A3"/>
    <w:rsid w:val="008B7726"/>
    <w:rsid w:val="008F2C05"/>
    <w:rsid w:val="009C761B"/>
    <w:rsid w:val="009F1D63"/>
    <w:rsid w:val="00A63CA7"/>
    <w:rsid w:val="00BD4B98"/>
    <w:rsid w:val="00C80EF8"/>
    <w:rsid w:val="00D27D45"/>
    <w:rsid w:val="00D31D50"/>
    <w:rsid w:val="00D40EFA"/>
    <w:rsid w:val="00D540E4"/>
    <w:rsid w:val="00D60D5B"/>
    <w:rsid w:val="00E17DEA"/>
    <w:rsid w:val="00E5508F"/>
    <w:rsid w:val="00E9428D"/>
    <w:rsid w:val="00ED181B"/>
    <w:rsid w:val="00EE5664"/>
    <w:rsid w:val="00F8777F"/>
    <w:rsid w:val="00FB7CAA"/>
    <w:rsid w:val="00FD6F6C"/>
    <w:rsid w:val="01D30235"/>
    <w:rsid w:val="2BDE68D2"/>
    <w:rsid w:val="31DE5890"/>
    <w:rsid w:val="72DF2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377</Words>
  <Characters>2154</Characters>
  <Lines>17</Lines>
  <Paragraphs>5</Paragraphs>
  <ScaleCrop>false</ScaleCrop>
  <LinksUpToDate>false</LinksUpToDate>
  <CharactersWithSpaces>2526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user</cp:lastModifiedBy>
  <dcterms:modified xsi:type="dcterms:W3CDTF">2017-05-13T02:15:50Z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