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DB6" w:rsidRDefault="0034443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2F4DB6" w:rsidRDefault="00344433">
      <w:pPr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赛题分类分组说明及相关要求</w:t>
      </w:r>
    </w:p>
    <w:p w:rsidR="002F4DB6" w:rsidRDefault="002F4DB6">
      <w:pPr>
        <w:jc w:val="center"/>
        <w:rPr>
          <w:rFonts w:ascii="宋体" w:eastAsia="宋体" w:hAnsi="宋体" w:cs="宋体"/>
          <w:sz w:val="44"/>
          <w:szCs w:val="44"/>
        </w:rPr>
      </w:pPr>
    </w:p>
    <w:tbl>
      <w:tblPr>
        <w:tblStyle w:val="a5"/>
        <w:tblW w:w="9083" w:type="dxa"/>
        <w:tblLayout w:type="fixed"/>
        <w:tblLook w:val="04A0" w:firstRow="1" w:lastRow="0" w:firstColumn="1" w:lastColumn="0" w:noHBand="0" w:noVBand="1"/>
      </w:tblPr>
      <w:tblGrid>
        <w:gridCol w:w="1381"/>
        <w:gridCol w:w="1470"/>
        <w:gridCol w:w="6232"/>
      </w:tblGrid>
      <w:tr w:rsidR="002F4DB6">
        <w:tc>
          <w:tcPr>
            <w:tcW w:w="1381" w:type="dxa"/>
          </w:tcPr>
          <w:p w:rsidR="002F4DB6" w:rsidRDefault="00344433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类别</w:t>
            </w:r>
          </w:p>
        </w:tc>
        <w:tc>
          <w:tcPr>
            <w:tcW w:w="1470" w:type="dxa"/>
          </w:tcPr>
          <w:p w:rsidR="002F4DB6" w:rsidRDefault="00344433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组别</w:t>
            </w:r>
          </w:p>
        </w:tc>
        <w:tc>
          <w:tcPr>
            <w:tcW w:w="6232" w:type="dxa"/>
          </w:tcPr>
          <w:p w:rsidR="002F4DB6" w:rsidRDefault="00344433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内容</w:t>
            </w:r>
          </w:p>
        </w:tc>
      </w:tr>
      <w:tr w:rsidR="002F4DB6">
        <w:trPr>
          <w:trHeight w:val="2698"/>
        </w:trPr>
        <w:tc>
          <w:tcPr>
            <w:tcW w:w="1381" w:type="dxa"/>
            <w:vMerge w:val="restart"/>
          </w:tcPr>
          <w:p w:rsidR="002F4DB6" w:rsidRDefault="0034443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公共专题组</w:t>
            </w:r>
          </w:p>
        </w:tc>
        <w:tc>
          <w:tcPr>
            <w:tcW w:w="1470" w:type="dxa"/>
          </w:tcPr>
          <w:p w:rsidR="002F4DB6" w:rsidRDefault="0034443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创新</w:t>
            </w:r>
          </w:p>
        </w:tc>
        <w:tc>
          <w:tcPr>
            <w:tcW w:w="6232" w:type="dxa"/>
          </w:tcPr>
          <w:p w:rsidR="002F4DB6" w:rsidRDefault="0034443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重点关注大数据、云计算、移动互联网、开源等领域的软件创新作品，包括但不限于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SaaS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、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APP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、大数据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32"/>
                <w:szCs w:val="32"/>
              </w:rPr>
              <w:t>分析、微应用、智能交通、智慧医疗、信息扶贫等行业和领域。</w:t>
            </w:r>
          </w:p>
        </w:tc>
      </w:tr>
      <w:tr w:rsidR="002F4DB6">
        <w:trPr>
          <w:trHeight w:val="2751"/>
        </w:trPr>
        <w:tc>
          <w:tcPr>
            <w:tcW w:w="1381" w:type="dxa"/>
            <w:vMerge/>
          </w:tcPr>
          <w:p w:rsidR="002F4DB6" w:rsidRDefault="002F4DB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70" w:type="dxa"/>
          </w:tcPr>
          <w:p w:rsidR="002F4DB6" w:rsidRDefault="0034443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创业</w:t>
            </w:r>
          </w:p>
          <w:p w:rsidR="002F4DB6" w:rsidRDefault="0034443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创客类</w:t>
            </w:r>
          </w:p>
        </w:tc>
        <w:tc>
          <w:tcPr>
            <w:tcW w:w="6232" w:type="dxa"/>
          </w:tcPr>
          <w:p w:rsidR="002F4DB6" w:rsidRDefault="0034443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围绕四新促四化（即推进新技术、新产业、新业态、新模式，实现产业智慧化、智慧产业化、产业融合化、品牌高端化），支持软件和信息技术服务领域创新创业。</w:t>
            </w:r>
          </w:p>
        </w:tc>
      </w:tr>
      <w:tr w:rsidR="002F4DB6">
        <w:trPr>
          <w:trHeight w:val="2793"/>
        </w:trPr>
        <w:tc>
          <w:tcPr>
            <w:tcW w:w="1381" w:type="dxa"/>
            <w:vMerge w:val="restart"/>
          </w:tcPr>
          <w:p w:rsidR="002F4DB6" w:rsidRDefault="0034443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指定专题组</w:t>
            </w:r>
          </w:p>
        </w:tc>
        <w:tc>
          <w:tcPr>
            <w:tcW w:w="1470" w:type="dxa"/>
          </w:tcPr>
          <w:p w:rsidR="002F4DB6" w:rsidRDefault="0034443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云平台应用软件及云端开发</w:t>
            </w:r>
          </w:p>
        </w:tc>
        <w:tc>
          <w:tcPr>
            <w:tcW w:w="6232" w:type="dxa"/>
          </w:tcPr>
          <w:p w:rsidR="002F4DB6" w:rsidRDefault="0034443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开发云端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SaaS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应用软件，或者利用云端服务完成软件开发，软件作品类型包括但不限于移动应用、教育培训、健康医疗、交通、金融、大数据、电商等行业和领域。</w:t>
            </w:r>
          </w:p>
        </w:tc>
      </w:tr>
      <w:tr w:rsidR="002F4DB6">
        <w:trPr>
          <w:trHeight w:val="2681"/>
        </w:trPr>
        <w:tc>
          <w:tcPr>
            <w:tcW w:w="1381" w:type="dxa"/>
            <w:vMerge/>
          </w:tcPr>
          <w:p w:rsidR="002F4DB6" w:rsidRDefault="002F4DB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70" w:type="dxa"/>
          </w:tcPr>
          <w:p w:rsidR="002F4DB6" w:rsidRDefault="0034443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开源软件开发</w:t>
            </w:r>
          </w:p>
        </w:tc>
        <w:tc>
          <w:tcPr>
            <w:tcW w:w="6232" w:type="dxa"/>
          </w:tcPr>
          <w:p w:rsidR="002F4DB6" w:rsidRDefault="0034443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基于开放源码软件进行软件创作、移植、调优、适配等，作品本身须采用任一开放源码组织认可的开放源码许可证发布，包括但不限于基于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Linux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的开源软件、互联网程序等。</w:t>
            </w:r>
          </w:p>
        </w:tc>
      </w:tr>
      <w:tr w:rsidR="002F4DB6">
        <w:tc>
          <w:tcPr>
            <w:tcW w:w="1381" w:type="dxa"/>
            <w:vMerge/>
          </w:tcPr>
          <w:p w:rsidR="002F4DB6" w:rsidRDefault="002F4DB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70" w:type="dxa"/>
          </w:tcPr>
          <w:p w:rsidR="002F4DB6" w:rsidRDefault="0034443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工会“查保促”移动监管平台</w:t>
            </w:r>
          </w:p>
        </w:tc>
        <w:tc>
          <w:tcPr>
            <w:tcW w:w="6232" w:type="dxa"/>
          </w:tcPr>
          <w:p w:rsidR="002F4DB6" w:rsidRDefault="0034443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移动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APP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，可实时上报处理各类安全隐患，包括但不限于图片上传、语音上传、意见反馈、整改公示、汇总分析以及在线知识竞赛等功能，实现全流程管理。</w:t>
            </w:r>
          </w:p>
        </w:tc>
      </w:tr>
      <w:tr w:rsidR="002F4DB6">
        <w:trPr>
          <w:trHeight w:val="2439"/>
        </w:trPr>
        <w:tc>
          <w:tcPr>
            <w:tcW w:w="1381" w:type="dxa"/>
            <w:vMerge/>
          </w:tcPr>
          <w:p w:rsidR="002F4DB6" w:rsidRDefault="002F4DB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70" w:type="dxa"/>
          </w:tcPr>
          <w:p w:rsidR="002F4DB6" w:rsidRDefault="0034443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数据分析系统</w:t>
            </w:r>
          </w:p>
          <w:p w:rsidR="002F4DB6" w:rsidRDefault="002F4DB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F4DB6" w:rsidRDefault="002F4DB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232" w:type="dxa"/>
          </w:tcPr>
          <w:p w:rsidR="002F4DB6" w:rsidRDefault="0034443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根据赛事发布的脱敏数据源，运用大数据技术进行分析加工，开发具有实际应用价值的软件。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</w:p>
        </w:tc>
      </w:tr>
      <w:tr w:rsidR="002F4DB6">
        <w:trPr>
          <w:trHeight w:val="943"/>
        </w:trPr>
        <w:tc>
          <w:tcPr>
            <w:tcW w:w="1381" w:type="dxa"/>
            <w:vMerge/>
          </w:tcPr>
          <w:p w:rsidR="002F4DB6" w:rsidRDefault="002F4DB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702" w:type="dxa"/>
            <w:gridSpan w:val="2"/>
          </w:tcPr>
          <w:p w:rsidR="002F4DB6" w:rsidRDefault="0034443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赛题征集截止到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2017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日，具体信息关注大赛官网</w:t>
            </w:r>
          </w:p>
        </w:tc>
      </w:tr>
    </w:tbl>
    <w:p w:rsidR="002F4DB6" w:rsidRDefault="0034443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提交内容包括：参赛作品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源代码、可执行文件、相关文档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、演示视频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格式不限，时间尽量控制在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分钟以内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等。</w:t>
      </w:r>
    </w:p>
    <w:p w:rsidR="002F4DB6" w:rsidRDefault="0034443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其中提交作品为软件设计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或应用系统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的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应遵循以下要求：</w:t>
      </w:r>
    </w:p>
    <w:p w:rsidR="002F4DB6" w:rsidRDefault="0034443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、软件作品应严格按照软件工程规范进行开发，注释清晰，文档完整。</w:t>
      </w:r>
    </w:p>
    <w:p w:rsidR="002F4DB6" w:rsidRDefault="0034443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、软件作品不得违反国家相关法律法规，不得侵犯他人著作权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作品如引起知识产权异议或纠纷，其责任由参赛者承担。</w:t>
      </w:r>
    </w:p>
    <w:p w:rsidR="002F4DB6" w:rsidRDefault="0034443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、参赛作品必须为原创作品，若发现别人冒充作者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即作者本人非原创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参加比赛，一经查实，将取消本次比赛资格及成绩。</w:t>
      </w:r>
    </w:p>
    <w:p w:rsidR="002F4DB6" w:rsidRDefault="00344433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、技术概要等具体要求详见大赛网站。</w:t>
      </w:r>
    </w:p>
    <w:p w:rsidR="002F4DB6" w:rsidRDefault="002F4DB6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2F4DB6" w:rsidRDefault="002F4DB6"/>
    <w:sectPr w:rsidR="002F4D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644" w:bottom="1417" w:left="164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44433">
      <w:r>
        <w:separator/>
      </w:r>
    </w:p>
  </w:endnote>
  <w:endnote w:type="continuationSeparator" w:id="0">
    <w:p w:rsidR="00000000" w:rsidRDefault="0034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433" w:rsidRDefault="0034443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DB6" w:rsidRDefault="0034443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30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miter/>
                      </a:ln>
                    </wps:spPr>
                    <wps:txbx>
                      <w:txbxContent>
                        <w:p w:rsidR="002F4DB6" w:rsidRDefault="0034443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Pr="00344433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073" o:spid="_x0000_s1026" type="#_x0000_t202" style="position:absolute;margin-left:0;margin-top:0;width:2in;height:2in;z-index:102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" filled="f" stroked="f" strokeweight=".5pt">
              <v:textbox style="mso-fit-shape-to-text:t" inset="0,0,0,0">
                <w:txbxContent>
                  <w:p w:rsidR="002F4DB6" w:rsidRDefault="0034443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Pr="00344433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433" w:rsidRDefault="003444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44433">
      <w:r>
        <w:separator/>
      </w:r>
    </w:p>
  </w:footnote>
  <w:footnote w:type="continuationSeparator" w:id="0">
    <w:p w:rsidR="00000000" w:rsidRDefault="00344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433" w:rsidRDefault="0034443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DB6" w:rsidRDefault="002F4DB6" w:rsidP="00344433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433" w:rsidRDefault="003444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94CB6"/>
    <w:rsid w:val="002F4DB6"/>
    <w:rsid w:val="00344433"/>
    <w:rsid w:val="23495BF2"/>
    <w:rsid w:val="41E9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  <w15:docId w15:val="{F8240229-09CB-4B09-A8D9-009B042C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75</Characters>
  <Application>Microsoft Office Word</Application>
  <DocSecurity>0</DocSecurity>
  <Lines>1</Lines>
  <Paragraphs>1</Paragraphs>
  <ScaleCrop>false</ScaleCrop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2017-09-21T03:01:00Z</dcterms:created>
  <dcterms:modified xsi:type="dcterms:W3CDTF">2017-09-21T06:22:00Z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